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31D5B" w14:textId="77777777" w:rsidR="00567327" w:rsidRPr="00047DFE" w:rsidRDefault="00567327" w:rsidP="005529F2">
      <w:pPr>
        <w:pStyle w:val="Intestazione"/>
        <w:tabs>
          <w:tab w:val="clear" w:pos="4819"/>
          <w:tab w:val="clear" w:pos="9638"/>
        </w:tabs>
        <w:spacing w:line="520" w:lineRule="exact"/>
        <w:rPr>
          <w:rFonts w:ascii="Arial" w:hAnsi="Arial" w:cs="Arial"/>
        </w:rPr>
      </w:pPr>
      <w:bookmarkStart w:id="0" w:name="_GoBack"/>
      <w:bookmarkEnd w:id="0"/>
    </w:p>
    <w:p w14:paraId="444A13C2" w14:textId="77777777" w:rsidR="00567327" w:rsidRPr="00047DFE" w:rsidRDefault="005B0046" w:rsidP="005529F2">
      <w:pPr>
        <w:spacing w:line="520" w:lineRule="exact"/>
        <w:rPr>
          <w:color w:val="808080"/>
        </w:rPr>
      </w:pPr>
      <w:proofErr w:type="gramStart"/>
      <w:r w:rsidRPr="00047DFE">
        <w:rPr>
          <w:smallCaps/>
        </w:rPr>
        <w:t>Ordinanza  n</w:t>
      </w:r>
      <w:r w:rsidRPr="00047DFE">
        <w:t>.</w:t>
      </w:r>
      <w:proofErr w:type="gramEnd"/>
      <w:r w:rsidRPr="00047DFE">
        <w:rPr>
          <w:b/>
        </w:rPr>
        <w:t xml:space="preserve">                    </w:t>
      </w:r>
      <w:r w:rsidRPr="00047DFE">
        <w:rPr>
          <w:smallCaps/>
        </w:rPr>
        <w:t>del</w:t>
      </w:r>
      <w:r w:rsidRPr="00047DFE">
        <w:rPr>
          <w:b/>
        </w:rPr>
        <w:t xml:space="preserve">                        </w:t>
      </w:r>
    </w:p>
    <w:p w14:paraId="68E4E24D" w14:textId="77777777" w:rsidR="00567327" w:rsidRPr="00047DFE" w:rsidRDefault="00567327" w:rsidP="005529F2">
      <w:pPr>
        <w:pStyle w:val="Intestazione"/>
        <w:tabs>
          <w:tab w:val="clear" w:pos="4819"/>
          <w:tab w:val="clear" w:pos="9638"/>
        </w:tabs>
        <w:spacing w:line="520" w:lineRule="exact"/>
      </w:pPr>
    </w:p>
    <w:p w14:paraId="2FCA823C" w14:textId="77777777" w:rsidR="00567327" w:rsidRPr="00047DFE" w:rsidRDefault="005B0046" w:rsidP="005529F2">
      <w:pPr>
        <w:spacing w:line="520" w:lineRule="exact"/>
        <w:ind w:left="1134" w:hanging="1134"/>
        <w:jc w:val="both"/>
      </w:pPr>
      <w:proofErr w:type="gramStart"/>
      <w:r w:rsidRPr="00047DFE">
        <w:rPr>
          <w:smallCaps/>
        </w:rPr>
        <w:t>Oggetto</w:t>
      </w:r>
      <w:r w:rsidR="009339B7" w:rsidRPr="00047DFE">
        <w:t xml:space="preserve">:  </w:t>
      </w:r>
      <w:r w:rsidR="00CD0AE5" w:rsidRPr="00047DFE">
        <w:t>Misure</w:t>
      </w:r>
      <w:proofErr w:type="gramEnd"/>
      <w:r w:rsidR="00CD0AE5" w:rsidRPr="00047DFE">
        <w:t xml:space="preserve"> urgenti in materia di contenimento e gestione dell'emergenza epidemiologica da virus COVID-19. </w:t>
      </w:r>
      <w:r w:rsidR="002D3B17" w:rsidRPr="00047DFE">
        <w:t>Ulteriori d</w:t>
      </w:r>
      <w:r w:rsidR="00CD0AE5" w:rsidRPr="00047DFE">
        <w:t>isposizioni</w:t>
      </w:r>
      <w:r w:rsidR="00626FCD" w:rsidRPr="00047DFE">
        <w:t>.</w:t>
      </w:r>
      <w:r w:rsidR="00CD0AE5" w:rsidRPr="00047DFE">
        <w:t xml:space="preserve"> </w:t>
      </w:r>
    </w:p>
    <w:p w14:paraId="06F2FE9C" w14:textId="77777777" w:rsidR="00CD0AE5" w:rsidRPr="00047DFE" w:rsidRDefault="00CD0AE5" w:rsidP="005529F2">
      <w:pPr>
        <w:spacing w:line="520" w:lineRule="exact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567327" w:rsidRPr="00047DFE" w14:paraId="2C72ACA1" w14:textId="77777777" w:rsidTr="00E30F4C">
        <w:trPr>
          <w:trHeight w:val="439"/>
        </w:trPr>
        <w:tc>
          <w:tcPr>
            <w:tcW w:w="10314" w:type="dxa"/>
            <w:shd w:val="clear" w:color="auto" w:fill="auto"/>
            <w:vAlign w:val="center"/>
          </w:tcPr>
          <w:p w14:paraId="331E4CBD" w14:textId="77777777" w:rsidR="00567327" w:rsidRPr="00047DFE" w:rsidRDefault="005B0046" w:rsidP="005529F2">
            <w:pPr>
              <w:spacing w:line="520" w:lineRule="exact"/>
              <w:jc w:val="both"/>
            </w:pPr>
            <w:r w:rsidRPr="00047DFE">
              <w:rPr>
                <w:smallCaps/>
              </w:rPr>
              <w:t>Note per la trasparenza</w:t>
            </w:r>
            <w:r w:rsidRPr="00047DFE">
              <w:t xml:space="preserve">:       </w:t>
            </w:r>
          </w:p>
        </w:tc>
      </w:tr>
      <w:tr w:rsidR="00567327" w:rsidRPr="00047DFE" w14:paraId="57AA9AAB" w14:textId="77777777" w:rsidTr="00E30F4C">
        <w:trPr>
          <w:trHeight w:val="711"/>
        </w:trPr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14:paraId="46555848" w14:textId="77777777" w:rsidR="00567327" w:rsidRPr="00047DFE" w:rsidRDefault="00413F89" w:rsidP="005529F2">
            <w:pPr>
              <w:spacing w:line="520" w:lineRule="exact"/>
              <w:jc w:val="both"/>
            </w:pPr>
            <w:r w:rsidRPr="00047DFE">
              <w:t xml:space="preserve">Viene </w:t>
            </w:r>
            <w:r w:rsidR="00A95151" w:rsidRPr="00047DFE">
              <w:t>disposta la proroga di talune delle misure previste da</w:t>
            </w:r>
            <w:r w:rsidR="00626FCD" w:rsidRPr="00047DFE">
              <w:t xml:space="preserve"> precedenti </w:t>
            </w:r>
            <w:r w:rsidR="00A95151" w:rsidRPr="00047DFE">
              <w:t>ordinanze</w:t>
            </w:r>
            <w:r w:rsidR="00626FCD" w:rsidRPr="00047DFE">
              <w:t>.</w:t>
            </w:r>
          </w:p>
          <w:p w14:paraId="53289A0C" w14:textId="77777777" w:rsidR="00AC0BB0" w:rsidRPr="00047DFE" w:rsidRDefault="00AC0BB0" w:rsidP="005529F2">
            <w:pPr>
              <w:spacing w:line="520" w:lineRule="exact"/>
              <w:jc w:val="both"/>
            </w:pPr>
          </w:p>
        </w:tc>
      </w:tr>
    </w:tbl>
    <w:p w14:paraId="46FC89EE" w14:textId="77777777" w:rsidR="00567327" w:rsidRPr="00047DFE" w:rsidRDefault="00567327" w:rsidP="005529F2">
      <w:pPr>
        <w:spacing w:line="520" w:lineRule="exact"/>
      </w:pPr>
    </w:p>
    <w:p w14:paraId="61445A4F" w14:textId="77777777" w:rsidR="00567327" w:rsidRPr="00047DFE" w:rsidRDefault="005B0046" w:rsidP="005529F2">
      <w:pPr>
        <w:spacing w:before="240" w:line="520" w:lineRule="exact"/>
        <w:jc w:val="center"/>
        <w:rPr>
          <w:smallCaps/>
        </w:rPr>
      </w:pPr>
      <w:r w:rsidRPr="00047DFE">
        <w:rPr>
          <w:smallCaps/>
        </w:rPr>
        <w:t>IL PRESIDENTE</w:t>
      </w:r>
    </w:p>
    <w:p w14:paraId="1649634A" w14:textId="77777777" w:rsidR="00567327" w:rsidRPr="00047DFE" w:rsidRDefault="00567327" w:rsidP="005529F2">
      <w:pPr>
        <w:spacing w:line="520" w:lineRule="exact"/>
        <w:jc w:val="both"/>
      </w:pPr>
    </w:p>
    <w:p w14:paraId="1872D884" w14:textId="77777777" w:rsidR="004467C3" w:rsidRPr="00047DFE" w:rsidRDefault="000A052E" w:rsidP="005529F2">
      <w:pPr>
        <w:spacing w:line="520" w:lineRule="exact"/>
        <w:ind w:left="567" w:hanging="567"/>
        <w:jc w:val="both"/>
      </w:pPr>
      <w:r w:rsidRPr="00047DFE">
        <w:t>Visti</w:t>
      </w:r>
      <w:r w:rsidR="004467C3" w:rsidRPr="00047DFE">
        <w:t xml:space="preserve"> l’art. 32 </w:t>
      </w:r>
      <w:r w:rsidRPr="00047DFE">
        <w:t xml:space="preserve">e 117, commi 3 e 4, </w:t>
      </w:r>
      <w:r w:rsidR="004467C3" w:rsidRPr="00047DFE">
        <w:t>Cost.</w:t>
      </w:r>
      <w:r w:rsidR="009A5981" w:rsidRPr="00047DFE">
        <w:t>;</w:t>
      </w:r>
    </w:p>
    <w:p w14:paraId="08E8F023" w14:textId="77777777" w:rsidR="00855796" w:rsidRPr="00047DFE" w:rsidRDefault="00855796" w:rsidP="005529F2">
      <w:pPr>
        <w:spacing w:line="520" w:lineRule="exact"/>
        <w:ind w:left="567" w:hanging="567"/>
        <w:jc w:val="both"/>
      </w:pPr>
      <w:r w:rsidRPr="00047DFE">
        <w:t>Visti l’art. 32 l. 833/78, l’art. 117, d.lgs. 112/98, l’art. 50, comma 5, d.lgs. 267/00;</w:t>
      </w:r>
    </w:p>
    <w:p w14:paraId="6B511A52" w14:textId="77777777" w:rsidR="00413F89" w:rsidRPr="00047DFE" w:rsidRDefault="00A95151" w:rsidP="005529F2">
      <w:pPr>
        <w:spacing w:line="520" w:lineRule="exact"/>
        <w:ind w:left="567" w:hanging="567"/>
        <w:jc w:val="both"/>
      </w:pPr>
      <w:r w:rsidRPr="00047DFE">
        <w:t>Viste le proprie ordinanze di contenimento del contagio da Covid-19</w:t>
      </w:r>
      <w:r w:rsidR="00413F89" w:rsidRPr="00047DFE">
        <w:t>;</w:t>
      </w:r>
    </w:p>
    <w:p w14:paraId="216BB10E" w14:textId="77777777" w:rsidR="00413F89" w:rsidRPr="00047DFE" w:rsidRDefault="00855796" w:rsidP="005529F2">
      <w:pPr>
        <w:spacing w:line="520" w:lineRule="exact"/>
        <w:ind w:left="567" w:hanging="567"/>
        <w:jc w:val="both"/>
      </w:pPr>
      <w:r w:rsidRPr="00047DFE">
        <w:t>Visto il D.L. 25.3.2020, n. 19;</w:t>
      </w:r>
    </w:p>
    <w:p w14:paraId="3B7423E7" w14:textId="77777777" w:rsidR="00A95151" w:rsidRPr="00047DFE" w:rsidRDefault="00A95151" w:rsidP="005529F2">
      <w:pPr>
        <w:spacing w:line="520" w:lineRule="exact"/>
        <w:ind w:left="567" w:hanging="567"/>
        <w:jc w:val="both"/>
      </w:pPr>
      <w:r w:rsidRPr="00047DFE">
        <w:t xml:space="preserve">Rilevato, altresì, sulla base dei dati forniti anche in data odierna da Azienda Zero, che permangono situazioni di contagio che impongono, per </w:t>
      </w:r>
      <w:r w:rsidR="009A5981" w:rsidRPr="00047DFE">
        <w:t>andamento cronologico e connotati quantitativi e qualitativi</w:t>
      </w:r>
      <w:r w:rsidRPr="00047DFE">
        <w:t xml:space="preserve"> il mantenimento di misure di prevenzione anche più restrittive di quelle statali</w:t>
      </w:r>
      <w:r w:rsidR="0051194F" w:rsidRPr="00047DFE">
        <w:t>, essendo stati registrati nella medesima data odierna</w:t>
      </w:r>
      <w:r w:rsidR="00A80E8A" w:rsidRPr="00047DFE">
        <w:t>, n. 1672</w:t>
      </w:r>
      <w:r w:rsidR="0051194F" w:rsidRPr="00047DFE">
        <w:t xml:space="preserve"> di soggetti ricoverati, di cui n. 2</w:t>
      </w:r>
      <w:r w:rsidR="00A80E8A" w:rsidRPr="00047DFE">
        <w:t>45</w:t>
      </w:r>
      <w:r w:rsidR="0051194F" w:rsidRPr="00047DFE">
        <w:t xml:space="preserve"> in terapia intensiva, n. 1</w:t>
      </w:r>
      <w:r w:rsidR="00A80E8A" w:rsidRPr="00047DFE">
        <w:t>4.251 casi</w:t>
      </w:r>
      <w:r w:rsidR="0051194F" w:rsidRPr="00047DFE">
        <w:t xml:space="preserve"> di tampone positivo, con incremento rispetto al giorno precedente di n. </w:t>
      </w:r>
      <w:r w:rsidR="00A80E8A" w:rsidRPr="00047DFE">
        <w:t>81 unità, n. 10766</w:t>
      </w:r>
      <w:r w:rsidR="0051194F" w:rsidRPr="00047DFE">
        <w:t xml:space="preserve"> casi di soggetti attualmente positivi, n. 1</w:t>
      </w:r>
      <w:r w:rsidR="00A80E8A" w:rsidRPr="00047DFE">
        <w:t>7902</w:t>
      </w:r>
      <w:r w:rsidR="0051194F" w:rsidRPr="00047DFE">
        <w:t xml:space="preserve"> di soggetti in isolamento domiciliare</w:t>
      </w:r>
      <w:r w:rsidR="00A80E8A" w:rsidRPr="00047DFE">
        <w:t>, dati che evidenziano una diffusione ancora significativa</w:t>
      </w:r>
      <w:r w:rsidR="0051194F" w:rsidRPr="00047DFE">
        <w:t xml:space="preserve">; </w:t>
      </w:r>
    </w:p>
    <w:p w14:paraId="71922922" w14:textId="77777777" w:rsidR="00CC7EFE" w:rsidRPr="00047DFE" w:rsidRDefault="00CC7EFE" w:rsidP="005529F2">
      <w:pPr>
        <w:spacing w:line="520" w:lineRule="exact"/>
        <w:ind w:left="567" w:hanging="567"/>
        <w:jc w:val="both"/>
      </w:pPr>
      <w:r w:rsidRPr="00047DFE">
        <w:lastRenderedPageBreak/>
        <w:t>Considerata la competenza delle regioni in materia di tutela della salute, del commercio</w:t>
      </w:r>
      <w:r w:rsidR="007A740E" w:rsidRPr="00047DFE">
        <w:t>, del trasporto pubblico locale</w:t>
      </w:r>
      <w:r w:rsidRPr="00047DFE">
        <w:t xml:space="preserve"> e della tutela della sicurezza nel lavoro;</w:t>
      </w:r>
    </w:p>
    <w:p w14:paraId="0F4103DA" w14:textId="77777777" w:rsidR="00A95151" w:rsidRPr="00047DFE" w:rsidRDefault="00A95151" w:rsidP="005529F2">
      <w:pPr>
        <w:spacing w:line="520" w:lineRule="exact"/>
        <w:ind w:left="567" w:hanging="567"/>
        <w:jc w:val="both"/>
      </w:pPr>
      <w:r w:rsidRPr="00047DFE">
        <w:t xml:space="preserve">Visto il </w:t>
      </w:r>
      <w:r w:rsidR="0051194F" w:rsidRPr="00047DFE">
        <w:t>D.P.C.M.</w:t>
      </w:r>
      <w:r w:rsidRPr="00047DFE">
        <w:t xml:space="preserve"> 10.4.2020; </w:t>
      </w:r>
    </w:p>
    <w:p w14:paraId="4C3D7778" w14:textId="77777777" w:rsidR="002371D1" w:rsidRPr="00047DFE" w:rsidRDefault="002371D1" w:rsidP="005529F2">
      <w:pPr>
        <w:spacing w:line="520" w:lineRule="exact"/>
        <w:ind w:left="567" w:hanging="567"/>
        <w:jc w:val="both"/>
      </w:pPr>
      <w:r w:rsidRPr="00047DFE">
        <w:t>Richiamato quanto dedotto nella motivazione della propria ordinanza n. 37 del 3.4.2020 in ordine al potere di ordinanza regionale;</w:t>
      </w:r>
    </w:p>
    <w:p w14:paraId="6D1D160D" w14:textId="77777777" w:rsidR="00A675D3" w:rsidRPr="00047DFE" w:rsidRDefault="00A675D3" w:rsidP="005529F2">
      <w:pPr>
        <w:spacing w:line="520" w:lineRule="exact"/>
        <w:ind w:left="567" w:hanging="567"/>
        <w:jc w:val="both"/>
      </w:pPr>
      <w:r w:rsidRPr="00047DFE">
        <w:t xml:space="preserve">Visto il decreto del Presidente del Tribunale amministrativo regionale del Friuli n. 31 del 10/04/2020, </w:t>
      </w:r>
    </w:p>
    <w:p w14:paraId="0FE3DA4D" w14:textId="77777777" w:rsidR="004467C3" w:rsidRPr="00047DFE" w:rsidRDefault="004467C3" w:rsidP="005529F2">
      <w:pPr>
        <w:spacing w:line="520" w:lineRule="exact"/>
        <w:ind w:left="567" w:hanging="567"/>
        <w:jc w:val="both"/>
      </w:pPr>
      <w:r w:rsidRPr="00047DFE">
        <w:t>Dato atto che la struttura competente ha attestato l'avvenuta regolare istruttoria della pratica anche in ordine alla compatibilità con la vigente legislazione statale e regionale,</w:t>
      </w:r>
    </w:p>
    <w:p w14:paraId="333A6CE7" w14:textId="77777777" w:rsidR="004467C3" w:rsidRPr="00047DFE" w:rsidRDefault="004467C3" w:rsidP="005529F2">
      <w:pPr>
        <w:spacing w:line="520" w:lineRule="exact"/>
        <w:ind w:left="2124" w:hanging="2124"/>
        <w:jc w:val="both"/>
      </w:pPr>
    </w:p>
    <w:p w14:paraId="6370A4D8" w14:textId="77777777" w:rsidR="00567327" w:rsidRPr="00047DFE" w:rsidRDefault="005B0046" w:rsidP="005529F2">
      <w:pPr>
        <w:spacing w:line="520" w:lineRule="exact"/>
        <w:jc w:val="center"/>
      </w:pPr>
      <w:r w:rsidRPr="00047DFE">
        <w:t>ORDINA</w:t>
      </w:r>
    </w:p>
    <w:p w14:paraId="7370E4E2" w14:textId="77777777" w:rsidR="00B33401" w:rsidRPr="00047DFE" w:rsidRDefault="00B33401" w:rsidP="005529F2">
      <w:pPr>
        <w:pStyle w:val="NormaleWeb"/>
        <w:numPr>
          <w:ilvl w:val="0"/>
          <w:numId w:val="1"/>
        </w:numPr>
        <w:spacing w:before="278" w:line="520" w:lineRule="exact"/>
        <w:jc w:val="both"/>
      </w:pPr>
      <w:r w:rsidRPr="00047DFE">
        <w:t xml:space="preserve">Sono confermate </w:t>
      </w:r>
      <w:r w:rsidR="0051194F" w:rsidRPr="00047DFE">
        <w:t xml:space="preserve">e comunque adottate </w:t>
      </w:r>
      <w:r w:rsidRPr="00047DFE">
        <w:t>le seguenti misure:</w:t>
      </w:r>
    </w:p>
    <w:p w14:paraId="4D0999F4" w14:textId="77777777" w:rsidR="00855796" w:rsidRDefault="009A5981" w:rsidP="005529F2">
      <w:pPr>
        <w:pStyle w:val="NormaleWeb"/>
        <w:numPr>
          <w:ilvl w:val="0"/>
          <w:numId w:val="8"/>
        </w:numPr>
        <w:spacing w:before="278" w:line="520" w:lineRule="exact"/>
        <w:jc w:val="both"/>
      </w:pPr>
      <w:r w:rsidRPr="00047DFE">
        <w:t xml:space="preserve">è disposta la </w:t>
      </w:r>
      <w:r w:rsidR="00F27A58" w:rsidRPr="00047DFE">
        <w:t>c</w:t>
      </w:r>
      <w:r w:rsidR="00B33401" w:rsidRPr="00047DFE">
        <w:t>hiusura degli esercizi commerciali</w:t>
      </w:r>
      <w:r w:rsidR="00F27A58" w:rsidRPr="00047DFE">
        <w:t>,</w:t>
      </w:r>
      <w:r w:rsidR="00B33401" w:rsidRPr="00047DFE">
        <w:t xml:space="preserve"> di qualsiasi d</w:t>
      </w:r>
      <w:r w:rsidR="00F27A58" w:rsidRPr="00047DFE">
        <w:t xml:space="preserve">imensione, </w:t>
      </w:r>
      <w:r w:rsidR="00B33401" w:rsidRPr="00047DFE">
        <w:t xml:space="preserve">di vendita di generi alimentari nelle giornate </w:t>
      </w:r>
      <w:r w:rsidR="00F27A58" w:rsidRPr="00047DFE">
        <w:t xml:space="preserve">di domenica </w:t>
      </w:r>
      <w:r w:rsidR="00504122" w:rsidRPr="00047DFE">
        <w:t xml:space="preserve">19, </w:t>
      </w:r>
      <w:r w:rsidR="0051194F" w:rsidRPr="00047DFE">
        <w:t>26 aprile e 3 maggio 2020 e nei giorni festivi del 25 aprile e 1° maggio 2020</w:t>
      </w:r>
      <w:r w:rsidR="00F27A58" w:rsidRPr="00047DFE">
        <w:t>;</w:t>
      </w:r>
      <w:r w:rsidR="00B33401" w:rsidRPr="00047DFE">
        <w:t xml:space="preserve"> </w:t>
      </w:r>
      <w:r w:rsidR="005050F5" w:rsidRPr="00047DFE">
        <w:t xml:space="preserve">nelle giornate di apertura, </w:t>
      </w:r>
      <w:r w:rsidR="00F27A58" w:rsidRPr="00047DFE">
        <w:t xml:space="preserve">negli esercizi </w:t>
      </w:r>
      <w:r w:rsidR="0051194F" w:rsidRPr="00047DFE">
        <w:t xml:space="preserve">suddetti </w:t>
      </w:r>
      <w:r w:rsidR="00F27A58" w:rsidRPr="00047DFE">
        <w:t>è ammessa la vendita delle categorie di prodotti già</w:t>
      </w:r>
      <w:r w:rsidR="005050F5" w:rsidRPr="00047DFE">
        <w:t xml:space="preserve"> commercializzati prima del 21.2</w:t>
      </w:r>
      <w:r w:rsidR="00F27A58" w:rsidRPr="00047DFE">
        <w:t>.2020</w:t>
      </w:r>
      <w:r w:rsidR="00855796" w:rsidRPr="00047DFE">
        <w:t>;</w:t>
      </w:r>
    </w:p>
    <w:p w14:paraId="0463F631" w14:textId="77777777" w:rsidR="006F4AEC" w:rsidRDefault="006F4AEC" w:rsidP="006F4AEC">
      <w:pPr>
        <w:pStyle w:val="NormaleWeb"/>
        <w:spacing w:before="278" w:line="520" w:lineRule="exact"/>
        <w:ind w:left="1080"/>
        <w:jc w:val="both"/>
      </w:pPr>
    </w:p>
    <w:p w14:paraId="09E87365" w14:textId="77777777" w:rsidR="00F27A58" w:rsidRPr="00047DFE" w:rsidRDefault="009A5981" w:rsidP="005529F2">
      <w:pPr>
        <w:pStyle w:val="NormaleWeb"/>
        <w:numPr>
          <w:ilvl w:val="0"/>
          <w:numId w:val="8"/>
        </w:numPr>
        <w:spacing w:before="278" w:line="520" w:lineRule="exact"/>
        <w:jc w:val="both"/>
      </w:pPr>
      <w:r w:rsidRPr="00047DFE">
        <w:t xml:space="preserve">è fatto </w:t>
      </w:r>
      <w:r w:rsidR="00F27A58" w:rsidRPr="00047DFE">
        <w:t>divieto di esercizio dell'attività di commercio nella forma del mercato all'aperto e al c</w:t>
      </w:r>
      <w:r w:rsidR="005050F5" w:rsidRPr="00047DFE">
        <w:t xml:space="preserve">operto </w:t>
      </w:r>
      <w:r w:rsidR="00F27A58" w:rsidRPr="00047DFE">
        <w:t>o di analoga forma di vendita su area pubblica o privata di generi alimentari se non nei comuni nei quali sia adottato dai sindaci un apposito piano, consegnato ai commercianti, che preveda anche le seguenti condizioni minimali:</w:t>
      </w:r>
    </w:p>
    <w:p w14:paraId="359FA902" w14:textId="77777777" w:rsidR="00F27A58" w:rsidRPr="00047DFE" w:rsidRDefault="00F27A58" w:rsidP="005529F2">
      <w:pPr>
        <w:pStyle w:val="NormaleWeb"/>
        <w:spacing w:before="278" w:line="520" w:lineRule="exact"/>
        <w:ind w:left="1080"/>
        <w:jc w:val="both"/>
      </w:pPr>
      <w:r w:rsidRPr="00047DFE">
        <w:t>i. nel caso di mercati all'aperto, una perimetrazione;</w:t>
      </w:r>
    </w:p>
    <w:p w14:paraId="492377DC" w14:textId="77777777" w:rsidR="00F27A58" w:rsidRPr="00047DFE" w:rsidRDefault="00F27A58" w:rsidP="005529F2">
      <w:pPr>
        <w:pStyle w:val="NormaleWeb"/>
        <w:spacing w:before="278" w:line="520" w:lineRule="exact"/>
        <w:ind w:left="1080"/>
        <w:jc w:val="both"/>
      </w:pPr>
      <w:r w:rsidRPr="00047DFE">
        <w:t>ii. presenza di un unico varco di accesso separato da quello di uscita;</w:t>
      </w:r>
    </w:p>
    <w:p w14:paraId="70BA0D5C" w14:textId="77777777" w:rsidR="00F27A58" w:rsidRPr="00047DFE" w:rsidRDefault="00F27A58" w:rsidP="005529F2">
      <w:pPr>
        <w:pStyle w:val="NormaleWeb"/>
        <w:spacing w:before="278" w:line="520" w:lineRule="exact"/>
        <w:ind w:left="1080"/>
        <w:jc w:val="both"/>
      </w:pPr>
      <w:r w:rsidRPr="00047DFE">
        <w:lastRenderedPageBreak/>
        <w:t>iii. sorveglianza pubblica o privata che verifichi distanze sociali e il rispetto del divieto di assembramento nonché il controllo dell'accesso all'area di vendita;</w:t>
      </w:r>
    </w:p>
    <w:p w14:paraId="2C9F657B" w14:textId="77777777" w:rsidR="00F27A58" w:rsidRPr="00047DFE" w:rsidRDefault="00F27A58" w:rsidP="005529F2">
      <w:pPr>
        <w:pStyle w:val="NormaleWeb"/>
        <w:spacing w:before="278" w:line="520" w:lineRule="exact"/>
        <w:ind w:left="1080"/>
        <w:jc w:val="both"/>
      </w:pPr>
      <w:r w:rsidRPr="00047DFE">
        <w:t>iv. per venditori e compratori, uso obbligatorio di guanti e mascherine e comunque garantendo copertura di naso e bocca</w:t>
      </w:r>
      <w:r w:rsidR="00AA6DD1" w:rsidRPr="00047DFE">
        <w:t>, oltre al rispetto delle</w:t>
      </w:r>
      <w:r w:rsidR="005F6B47" w:rsidRPr="00047DFE">
        <w:t xml:space="preserve"> disposizioni di cui al successivo</w:t>
      </w:r>
      <w:r w:rsidR="00AA6DD1" w:rsidRPr="00047DFE">
        <w:t xml:space="preserve"> </w:t>
      </w:r>
      <w:r w:rsidR="005F6B47" w:rsidRPr="00047DFE">
        <w:t xml:space="preserve">punto </w:t>
      </w:r>
      <w:r w:rsidR="00866431">
        <w:t>k</w:t>
      </w:r>
      <w:r w:rsidR="005F6B47" w:rsidRPr="00047DFE">
        <w:t xml:space="preserve">) e </w:t>
      </w:r>
      <w:r w:rsidR="00AA6DD1" w:rsidRPr="00047DFE">
        <w:t>dell’allegato 5 del DPCM 10.4.2020, ove compatibili con le caratteristiche del mercato</w:t>
      </w:r>
      <w:r w:rsidR="00AA2578" w:rsidRPr="00047DFE">
        <w:t xml:space="preserve"> e nella parte eventualmente più restrittiva</w:t>
      </w:r>
      <w:r w:rsidRPr="00047DFE">
        <w:t>;</w:t>
      </w:r>
    </w:p>
    <w:p w14:paraId="7A04D840" w14:textId="77777777" w:rsidR="006F4AEC" w:rsidRDefault="006F4AEC" w:rsidP="006F4AEC">
      <w:pPr>
        <w:pStyle w:val="NormaleWeb"/>
        <w:spacing w:before="278" w:line="520" w:lineRule="exact"/>
        <w:ind w:left="1080"/>
        <w:jc w:val="both"/>
      </w:pPr>
    </w:p>
    <w:p w14:paraId="26E914C6" w14:textId="77777777" w:rsidR="00AA6F44" w:rsidRPr="00047DFE" w:rsidRDefault="00A958E5" w:rsidP="005529F2">
      <w:pPr>
        <w:pStyle w:val="NormaleWeb"/>
        <w:numPr>
          <w:ilvl w:val="0"/>
          <w:numId w:val="8"/>
        </w:numPr>
        <w:spacing w:before="278" w:line="520" w:lineRule="exact"/>
        <w:jc w:val="both"/>
      </w:pPr>
      <w:r w:rsidRPr="00047DFE">
        <w:t>negli spostamenti all’esterno della proprietà privata</w:t>
      </w:r>
      <w:r w:rsidR="00C25520" w:rsidRPr="00047DFE">
        <w:t xml:space="preserve"> </w:t>
      </w:r>
      <w:r w:rsidR="006A396F" w:rsidRPr="00047DFE">
        <w:t>devono essere utilizzati</w:t>
      </w:r>
      <w:r w:rsidRPr="00047DFE">
        <w:t xml:space="preserve"> mascherine o ogni altro idoneo dispositivo </w:t>
      </w:r>
      <w:r w:rsidR="00855B92">
        <w:t xml:space="preserve">per la copertura di naso e bocca, nonché guanti o gel o altra soluzione </w:t>
      </w:r>
      <w:proofErr w:type="spellStart"/>
      <w:r w:rsidR="00855B92">
        <w:t>igienicizzante</w:t>
      </w:r>
      <w:proofErr w:type="spellEnd"/>
      <w:r w:rsidR="00791A00">
        <w:t>, fatte salve le disposizioni specifiche di cui alle lettere k), m) e n) e al punto 2) relative al trasporto pubblico locale;</w:t>
      </w:r>
      <w:r w:rsidRPr="00047DFE">
        <w:t xml:space="preserve"> </w:t>
      </w:r>
    </w:p>
    <w:p w14:paraId="56CEBDC7" w14:textId="77777777" w:rsidR="006F4AEC" w:rsidRDefault="006F4AEC" w:rsidP="006F4AEC">
      <w:pPr>
        <w:pStyle w:val="NormaleWeb"/>
        <w:spacing w:before="278" w:line="520" w:lineRule="exact"/>
        <w:ind w:left="1080"/>
        <w:jc w:val="both"/>
      </w:pPr>
    </w:p>
    <w:p w14:paraId="545370EE" w14:textId="77777777" w:rsidR="004904AA" w:rsidRPr="00047DFE" w:rsidRDefault="00C25520" w:rsidP="005529F2">
      <w:pPr>
        <w:pStyle w:val="NormaleWeb"/>
        <w:numPr>
          <w:ilvl w:val="0"/>
          <w:numId w:val="8"/>
        </w:numPr>
        <w:spacing w:before="278" w:line="520" w:lineRule="exact"/>
        <w:jc w:val="both"/>
      </w:pPr>
      <w:r w:rsidRPr="00047DFE">
        <w:t>le uscite devono essere esclusivamente individuali, salvo l’accompagnamento determinato da esigenze di necessità e di tutela della salute quale nel caso di accompagnamento di disabili e minori di anni 14;</w:t>
      </w:r>
      <w:r w:rsidR="004904AA" w:rsidRPr="00047DFE">
        <w:t xml:space="preserve"> deve essere rispettato in ogni caso il distanziamento sociale</w:t>
      </w:r>
      <w:r w:rsidR="00866431">
        <w:t xml:space="preserve"> di metri due</w:t>
      </w:r>
      <w:r w:rsidR="004904AA" w:rsidRPr="00047DFE">
        <w:t>;</w:t>
      </w:r>
    </w:p>
    <w:p w14:paraId="20203B0C" w14:textId="77777777" w:rsidR="006F4AEC" w:rsidRDefault="006F4AEC" w:rsidP="006F4AEC">
      <w:pPr>
        <w:pStyle w:val="NormaleWeb"/>
        <w:spacing w:before="278" w:line="520" w:lineRule="exact"/>
        <w:ind w:left="1080"/>
        <w:jc w:val="both"/>
      </w:pPr>
    </w:p>
    <w:p w14:paraId="0F85F402" w14:textId="77777777" w:rsidR="00BC683A" w:rsidRPr="00047DFE" w:rsidRDefault="00BC683A" w:rsidP="005529F2">
      <w:pPr>
        <w:pStyle w:val="NormaleWeb"/>
        <w:numPr>
          <w:ilvl w:val="0"/>
          <w:numId w:val="8"/>
        </w:numPr>
        <w:spacing w:before="278" w:line="520" w:lineRule="exact"/>
        <w:jc w:val="both"/>
      </w:pPr>
      <w:r w:rsidRPr="00047DFE">
        <w:t>è vietata l’uscita di chi presenta temperatura corporea superiore a 37,5 gradi;</w:t>
      </w:r>
    </w:p>
    <w:p w14:paraId="20EEB07E" w14:textId="77777777" w:rsidR="006F4AEC" w:rsidRDefault="006F4AEC" w:rsidP="006F4AEC">
      <w:pPr>
        <w:pStyle w:val="NormaleWeb"/>
        <w:spacing w:before="278" w:line="520" w:lineRule="exact"/>
        <w:ind w:left="1080"/>
        <w:jc w:val="both"/>
      </w:pPr>
    </w:p>
    <w:p w14:paraId="7FF59B59" w14:textId="77777777" w:rsidR="004904AA" w:rsidRPr="00047DFE" w:rsidRDefault="004904AA" w:rsidP="005529F2">
      <w:pPr>
        <w:pStyle w:val="NormaleWeb"/>
        <w:numPr>
          <w:ilvl w:val="0"/>
          <w:numId w:val="8"/>
        </w:numPr>
        <w:spacing w:before="278" w:line="520" w:lineRule="exact"/>
        <w:jc w:val="both"/>
      </w:pPr>
      <w:r w:rsidRPr="00047DFE">
        <w:t xml:space="preserve">nei giorni del 25 aprile e del 1° maggio 2020 </w:t>
      </w:r>
      <w:r w:rsidR="00C25520" w:rsidRPr="00047DFE">
        <w:t>il picnic</w:t>
      </w:r>
      <w:r w:rsidRPr="00047DFE">
        <w:t xml:space="preserve"> all’aperto è autorizzato solo nella proprietà privata e limitatamente al nucleo famigliare residente nella proprietà stessa</w:t>
      </w:r>
      <w:r w:rsidR="00C25520" w:rsidRPr="00047DFE">
        <w:t>;</w:t>
      </w:r>
      <w:r w:rsidR="00244A76" w:rsidRPr="00047DFE">
        <w:t xml:space="preserve"> </w:t>
      </w:r>
    </w:p>
    <w:p w14:paraId="0C55B3C6" w14:textId="77777777" w:rsidR="006F4AEC" w:rsidRDefault="006F4AEC" w:rsidP="006F4AEC">
      <w:pPr>
        <w:pStyle w:val="NormaleWeb"/>
        <w:spacing w:before="278" w:line="520" w:lineRule="exact"/>
        <w:ind w:left="1080"/>
        <w:jc w:val="both"/>
      </w:pPr>
    </w:p>
    <w:p w14:paraId="4EDE71F2" w14:textId="77777777" w:rsidR="00C25520" w:rsidRPr="00047DFE" w:rsidRDefault="00C25520" w:rsidP="005529F2">
      <w:pPr>
        <w:pStyle w:val="NormaleWeb"/>
        <w:numPr>
          <w:ilvl w:val="0"/>
          <w:numId w:val="8"/>
        </w:numPr>
        <w:spacing w:before="278" w:line="520" w:lineRule="exact"/>
        <w:jc w:val="both"/>
      </w:pPr>
      <w:r w:rsidRPr="00047DFE">
        <w:lastRenderedPageBreak/>
        <w:t>è ammesso lo spostamento con ogni mezzo per l’assistenza al parto da parte de</w:t>
      </w:r>
      <w:r w:rsidR="009451EC" w:rsidRPr="00047DFE">
        <w:t>l</w:t>
      </w:r>
      <w:r w:rsidR="00866431">
        <w:t xml:space="preserve"> genitore</w:t>
      </w:r>
      <w:r w:rsidRPr="00047DFE">
        <w:t>;</w:t>
      </w:r>
    </w:p>
    <w:p w14:paraId="46C62189" w14:textId="77777777" w:rsidR="006F4AEC" w:rsidRDefault="006F4AEC" w:rsidP="006F4AEC">
      <w:pPr>
        <w:pStyle w:val="NormaleWeb"/>
        <w:spacing w:before="278" w:line="520" w:lineRule="exact"/>
        <w:ind w:left="1080"/>
        <w:jc w:val="both"/>
      </w:pPr>
    </w:p>
    <w:p w14:paraId="3A016FB1" w14:textId="77777777" w:rsidR="004904AA" w:rsidRPr="00047DFE" w:rsidRDefault="00C25520" w:rsidP="005529F2">
      <w:pPr>
        <w:pStyle w:val="NormaleWeb"/>
        <w:numPr>
          <w:ilvl w:val="0"/>
          <w:numId w:val="8"/>
        </w:numPr>
        <w:spacing w:before="278" w:line="520" w:lineRule="exact"/>
        <w:jc w:val="both"/>
      </w:pPr>
      <w:r w:rsidRPr="00047DFE">
        <w:t>l’attività motoria è individuale e</w:t>
      </w:r>
      <w:r w:rsidR="004904AA" w:rsidRPr="00047DFE">
        <w:t xml:space="preserve"> deve svolgersi in prossimità della propria abitazione, purché comunque nel risp</w:t>
      </w:r>
      <w:r w:rsidR="00855B92">
        <w:t>etto della distanza di almeno due metri</w:t>
      </w:r>
      <w:r w:rsidR="004904AA" w:rsidRPr="00047DFE">
        <w:t xml:space="preserve"> da ogni altra persona</w:t>
      </w:r>
      <w:r w:rsidR="00AA6F44" w:rsidRPr="00047DFE">
        <w:t>, fatto salvo il rispetto della disposizione di cui alla lettera c)</w:t>
      </w:r>
      <w:r w:rsidR="004904AA" w:rsidRPr="00047DFE">
        <w:t xml:space="preserve">; </w:t>
      </w:r>
    </w:p>
    <w:p w14:paraId="6426BADB" w14:textId="77777777" w:rsidR="006F4AEC" w:rsidRDefault="006F4AEC" w:rsidP="006F4AEC">
      <w:pPr>
        <w:pStyle w:val="NormaleWeb"/>
        <w:spacing w:before="278" w:line="520" w:lineRule="exact"/>
        <w:ind w:left="1080"/>
        <w:jc w:val="both"/>
      </w:pPr>
    </w:p>
    <w:p w14:paraId="3CDB506E" w14:textId="77777777" w:rsidR="006A396F" w:rsidRPr="00047DFE" w:rsidRDefault="006A396F" w:rsidP="005529F2">
      <w:pPr>
        <w:pStyle w:val="NormaleWeb"/>
        <w:numPr>
          <w:ilvl w:val="0"/>
          <w:numId w:val="8"/>
        </w:numPr>
        <w:spacing w:before="278" w:line="520" w:lineRule="exact"/>
        <w:jc w:val="both"/>
      </w:pPr>
      <w:r w:rsidRPr="00047DFE">
        <w:t>i distributori autom</w:t>
      </w:r>
      <w:r w:rsidR="00BC686B">
        <w:t>atici per il commercio al dettaglio</w:t>
      </w:r>
      <w:r w:rsidR="002B6B5D">
        <w:t xml:space="preserve"> diversi da quelli di </w:t>
      </w:r>
      <w:r w:rsidR="00BC686B">
        <w:t xml:space="preserve">carburante, </w:t>
      </w:r>
      <w:r w:rsidRPr="00047DFE">
        <w:t>sono ammessi solo se all’interno degli uffici e delle attività regolarmente ammesse, per l’acqua potabile (c.d. Case dell’acqua), latte sfuso, generi di monopolio, prodotti farmaceutici e parafarmaceutici;</w:t>
      </w:r>
    </w:p>
    <w:p w14:paraId="44A962E1" w14:textId="77777777" w:rsidR="006F4AEC" w:rsidRDefault="006F4AEC" w:rsidP="006F4AEC">
      <w:pPr>
        <w:pStyle w:val="NormaleWeb"/>
        <w:spacing w:before="278" w:line="520" w:lineRule="exact"/>
        <w:ind w:left="1080"/>
        <w:jc w:val="both"/>
      </w:pPr>
    </w:p>
    <w:p w14:paraId="31432030" w14:textId="77777777" w:rsidR="006A396F" w:rsidRPr="00047DFE" w:rsidRDefault="006A396F" w:rsidP="005529F2">
      <w:pPr>
        <w:pStyle w:val="NormaleWeb"/>
        <w:numPr>
          <w:ilvl w:val="0"/>
          <w:numId w:val="8"/>
        </w:numPr>
        <w:spacing w:before="278" w:line="520" w:lineRule="exact"/>
        <w:jc w:val="both"/>
      </w:pPr>
      <w:r w:rsidRPr="00047DFE">
        <w:t>gli esercizi commerciali di apparecchi elettronici e telefonici, di elettrodomestici, ferramenta, illuminazione, fotografia sono chiusi al</w:t>
      </w:r>
      <w:r w:rsidR="00C74A46" w:rsidRPr="00047DFE">
        <w:t xml:space="preserve">la domenica e gli altri giorni </w:t>
      </w:r>
      <w:r w:rsidRPr="00047DFE">
        <w:t>fe</w:t>
      </w:r>
      <w:r w:rsidR="00C74A46" w:rsidRPr="00047DFE">
        <w:t>stivi</w:t>
      </w:r>
      <w:r w:rsidRPr="00047DFE">
        <w:t xml:space="preserve">; </w:t>
      </w:r>
    </w:p>
    <w:p w14:paraId="7736B218" w14:textId="77777777" w:rsidR="006F4AEC" w:rsidRDefault="006F4AEC" w:rsidP="006F4AEC">
      <w:pPr>
        <w:pStyle w:val="NormaleWeb"/>
        <w:spacing w:before="278" w:line="520" w:lineRule="exact"/>
        <w:ind w:left="1080"/>
        <w:jc w:val="both"/>
      </w:pPr>
    </w:p>
    <w:p w14:paraId="085B28B3" w14:textId="77777777" w:rsidR="004904AA" w:rsidRPr="00047DFE" w:rsidRDefault="006A396F" w:rsidP="005529F2">
      <w:pPr>
        <w:pStyle w:val="NormaleWeb"/>
        <w:numPr>
          <w:ilvl w:val="0"/>
          <w:numId w:val="8"/>
        </w:numPr>
        <w:spacing w:before="278" w:line="520" w:lineRule="exact"/>
        <w:jc w:val="both"/>
      </w:pPr>
      <w:r w:rsidRPr="00047DFE">
        <w:t xml:space="preserve">in tutti i punti di vendita </w:t>
      </w:r>
      <w:r w:rsidR="00425865" w:rsidRPr="00047DFE">
        <w:t xml:space="preserve">e commercializzazione </w:t>
      </w:r>
      <w:r w:rsidRPr="00047DFE">
        <w:t xml:space="preserve">regolarmente ammessi, sia nell’area esterna di attesa ai fini dell’ingresso in locali chiusi, sia nei locali </w:t>
      </w:r>
      <w:r w:rsidR="00425865" w:rsidRPr="00047DFE">
        <w:t>chiusi</w:t>
      </w:r>
      <w:r w:rsidRPr="00047DFE">
        <w:t>, sia nelle aree di vendita completamente all’aperto, con prelievo o meno dei prodotti da parte dei compratori, devono essere rispettate da tutti i presenti le misur</w:t>
      </w:r>
      <w:r w:rsidR="003F5FA3">
        <w:t>e di distanziamento di almeno due metri</w:t>
      </w:r>
      <w:r w:rsidRPr="00047DFE">
        <w:t xml:space="preserve"> e dell’utilizzo di </w:t>
      </w:r>
      <w:r w:rsidR="003F5FA3">
        <w:t xml:space="preserve">guanti e </w:t>
      </w:r>
      <w:r w:rsidRPr="00047DFE">
        <w:t xml:space="preserve">mascherine e comunque garantendo copertura di naso e bocca anche con altri idonei mezzi, </w:t>
      </w:r>
      <w:r w:rsidR="00E215C4" w:rsidRPr="00047DFE">
        <w:t xml:space="preserve">forniti -in mancanza di disponibilità da parte del compratore- dal venditore, </w:t>
      </w:r>
      <w:r w:rsidRPr="00047DFE">
        <w:t xml:space="preserve">di mantenimento di un unico accesso contingentando gli ingressi per evitare gli assembramenti nei locali, compresa la limitazione dell’accesso ad un soggetto per nucleo famigliare, salva necessità </w:t>
      </w:r>
      <w:r w:rsidRPr="00047DFE">
        <w:lastRenderedPageBreak/>
        <w:t xml:space="preserve">di accompagnamento; è obbligatoria la </w:t>
      </w:r>
      <w:r w:rsidR="00425865" w:rsidRPr="00047DFE">
        <w:t>ricorrente</w:t>
      </w:r>
      <w:r w:rsidR="00BC686B">
        <w:t xml:space="preserve"> ed efficace </w:t>
      </w:r>
      <w:r w:rsidRPr="00047DFE">
        <w:t>sanificazione dei locali</w:t>
      </w:r>
      <w:r w:rsidR="00425865" w:rsidRPr="00047DFE">
        <w:t xml:space="preserve"> chiusi e delle aree di stasi e circolazione di operatori e avventori</w:t>
      </w:r>
      <w:r w:rsidRPr="00047DFE">
        <w:t>; si applicano le singole misure di cui all’allegato 5 del DPCM 10.4.2020 che siano più restrittive rispetto a quelle disposte dalla presente lettera;</w:t>
      </w:r>
    </w:p>
    <w:p w14:paraId="2C3516BF" w14:textId="77777777" w:rsidR="006F4AEC" w:rsidRDefault="006F4AEC" w:rsidP="006F4AEC">
      <w:pPr>
        <w:pStyle w:val="NormaleWeb"/>
        <w:spacing w:before="278" w:line="520" w:lineRule="exact"/>
        <w:ind w:left="1080"/>
        <w:jc w:val="both"/>
      </w:pPr>
    </w:p>
    <w:p w14:paraId="0BB66E50" w14:textId="77777777" w:rsidR="00425865" w:rsidRPr="00047DFE" w:rsidRDefault="00425865" w:rsidP="005529F2">
      <w:pPr>
        <w:pStyle w:val="NormaleWeb"/>
        <w:numPr>
          <w:ilvl w:val="0"/>
          <w:numId w:val="8"/>
        </w:numPr>
        <w:spacing w:before="278" w:line="520" w:lineRule="exact"/>
        <w:jc w:val="both"/>
      </w:pPr>
      <w:r w:rsidRPr="00047DFE">
        <w:t xml:space="preserve">è ammessa l’attività economica, anche di somministrazione di alimenti e bevande, svolta </w:t>
      </w:r>
      <w:r w:rsidR="004904AA" w:rsidRPr="00047DFE">
        <w:t xml:space="preserve">esclusivamente </w:t>
      </w:r>
      <w:r w:rsidRPr="00047DFE">
        <w:t>mediante consegna a domicilio;</w:t>
      </w:r>
    </w:p>
    <w:p w14:paraId="70B2AD21" w14:textId="77777777" w:rsidR="006F4AEC" w:rsidRDefault="006F4AEC" w:rsidP="006F4AEC">
      <w:pPr>
        <w:pStyle w:val="NormaleWeb"/>
        <w:spacing w:before="278" w:line="520" w:lineRule="exact"/>
        <w:ind w:left="1080"/>
        <w:jc w:val="both"/>
      </w:pPr>
    </w:p>
    <w:p w14:paraId="11A8C26D" w14:textId="77777777" w:rsidR="00425865" w:rsidRPr="00047DFE" w:rsidRDefault="00425865" w:rsidP="005529F2">
      <w:pPr>
        <w:pStyle w:val="NormaleWeb"/>
        <w:numPr>
          <w:ilvl w:val="0"/>
          <w:numId w:val="8"/>
        </w:numPr>
        <w:spacing w:before="278" w:line="520" w:lineRule="exact"/>
        <w:jc w:val="both"/>
      </w:pPr>
      <w:r w:rsidRPr="00047DFE">
        <w:t xml:space="preserve">tutte le attività produttive ammesse, industriali, commerciali </w:t>
      </w:r>
      <w:r w:rsidR="00F127C5" w:rsidRPr="00047DFE">
        <w:t xml:space="preserve">sia al dettaglio che all’ingrosso, </w:t>
      </w:r>
      <w:r w:rsidRPr="00047DFE">
        <w:t xml:space="preserve">e di servizi, incluse quelle bancarie e assicurative, devono </w:t>
      </w:r>
      <w:r w:rsidR="00BF7056" w:rsidRPr="00047DFE">
        <w:t xml:space="preserve">essere espletate nel </w:t>
      </w:r>
      <w:r w:rsidRPr="00047DFE">
        <w:t>rispett</w:t>
      </w:r>
      <w:r w:rsidR="00BF7056" w:rsidRPr="00047DFE">
        <w:t>o</w:t>
      </w:r>
      <w:r w:rsidRPr="00047DFE">
        <w:t xml:space="preserve">, per i dipendenti, </w:t>
      </w:r>
      <w:r w:rsidR="00BF7056" w:rsidRPr="00047DFE">
        <w:t>de</w:t>
      </w:r>
      <w:r w:rsidRPr="00047DFE">
        <w:t xml:space="preserve">l protocollo condiviso di regolamentazione delle misure per il contrasto e il contenimento della diffusione del virus Covid-19 negli ambienti di lavoro sottoscritto </w:t>
      </w:r>
      <w:r w:rsidR="00866431">
        <w:t xml:space="preserve">il 14.3.2020 </w:t>
      </w:r>
      <w:r w:rsidRPr="00047DFE">
        <w:t xml:space="preserve">in attuazione dell’articolo 1, comma 1°, numero 9, DPCM 11.3.2020; lo </w:t>
      </w:r>
      <w:proofErr w:type="spellStart"/>
      <w:r w:rsidRPr="00047DFE">
        <w:t>Spisal</w:t>
      </w:r>
      <w:proofErr w:type="spellEnd"/>
      <w:r w:rsidRPr="00047DFE">
        <w:t xml:space="preserve"> esercita la funzione di vigilanza sull’applicazione del protocollo; sono fatte salve le ulteriori misure più restrittive previste dai documenti adottati dalle singole strutture produttive in base al d.lgs. 81/08;</w:t>
      </w:r>
      <w:r w:rsidR="00E215C4" w:rsidRPr="00047DFE">
        <w:t xml:space="preserve"> </w:t>
      </w:r>
    </w:p>
    <w:p w14:paraId="123797C2" w14:textId="77777777" w:rsidR="006F4AEC" w:rsidRDefault="006F4AEC" w:rsidP="006F4AEC">
      <w:pPr>
        <w:pStyle w:val="NormaleWeb"/>
        <w:spacing w:before="278" w:line="520" w:lineRule="exact"/>
        <w:ind w:left="1080"/>
        <w:jc w:val="both"/>
      </w:pPr>
    </w:p>
    <w:p w14:paraId="79C59DE1" w14:textId="77777777" w:rsidR="00C25520" w:rsidRPr="00047DFE" w:rsidRDefault="00425865" w:rsidP="005529F2">
      <w:pPr>
        <w:pStyle w:val="NormaleWeb"/>
        <w:numPr>
          <w:ilvl w:val="0"/>
          <w:numId w:val="8"/>
        </w:numPr>
        <w:spacing w:before="278" w:line="520" w:lineRule="exact"/>
        <w:jc w:val="both"/>
      </w:pPr>
      <w:r w:rsidRPr="00047DFE">
        <w:t xml:space="preserve">nell’attività bancaria, compresa quella esercitata da Poste </w:t>
      </w:r>
      <w:r w:rsidR="00C25520" w:rsidRPr="00047DFE">
        <w:t xml:space="preserve">Italiane spa, assicurativa, degli studi professionali e in ogni </w:t>
      </w:r>
      <w:r w:rsidR="00866431">
        <w:t xml:space="preserve">altro </w:t>
      </w:r>
      <w:r w:rsidR="00C25520" w:rsidRPr="00047DFE">
        <w:t>caso sia possibile</w:t>
      </w:r>
      <w:r w:rsidR="00866431">
        <w:t>,</w:t>
      </w:r>
      <w:r w:rsidR="00C25520" w:rsidRPr="00047DFE">
        <w:t xml:space="preserve"> laddove sia previsto l’accesso da parte di clienti e fornitori, l’accesso della clientela e dei fornitori deve essere programmata mediante appuntamento; in ogni caso, devono essere utilizzati da operatori delle strutture e terzi mascherine e guanti e/o ogni altro dispositivo idoneo a garantire copertura di naso e bocca e </w:t>
      </w:r>
      <w:r w:rsidR="00C25520" w:rsidRPr="00047DFE">
        <w:lastRenderedPageBreak/>
        <w:t>l’igiene delle mani quali i prodotti igienizzanti; deve essere attuata l</w:t>
      </w:r>
      <w:r w:rsidR="00866431">
        <w:t xml:space="preserve">a ricorrente ed </w:t>
      </w:r>
      <w:r w:rsidR="00C25520" w:rsidRPr="00047DFE">
        <w:t>efficace sanificazione dei locali;</w:t>
      </w:r>
    </w:p>
    <w:p w14:paraId="2D46A79E" w14:textId="77777777" w:rsidR="006F4AEC" w:rsidRDefault="006F4AEC" w:rsidP="006F4AEC">
      <w:pPr>
        <w:pStyle w:val="NormaleWeb"/>
        <w:spacing w:before="278" w:line="520" w:lineRule="exact"/>
        <w:ind w:left="1080"/>
        <w:jc w:val="both"/>
      </w:pPr>
    </w:p>
    <w:p w14:paraId="0A991B03" w14:textId="77777777" w:rsidR="00425865" w:rsidRPr="00047DFE" w:rsidRDefault="00425865" w:rsidP="005529F2">
      <w:pPr>
        <w:pStyle w:val="NormaleWeb"/>
        <w:numPr>
          <w:ilvl w:val="0"/>
          <w:numId w:val="8"/>
        </w:numPr>
        <w:spacing w:before="278" w:line="520" w:lineRule="exact"/>
        <w:jc w:val="both"/>
      </w:pPr>
      <w:r w:rsidRPr="00047DFE">
        <w:t xml:space="preserve">la vendita </w:t>
      </w:r>
      <w:r w:rsidR="0010748C" w:rsidRPr="00047DFE">
        <w:t xml:space="preserve">al dettaglio di vestiti </w:t>
      </w:r>
      <w:r w:rsidRPr="00047DFE">
        <w:t xml:space="preserve">per bambini e neonati </w:t>
      </w:r>
      <w:r w:rsidR="005F6B47" w:rsidRPr="00047DFE">
        <w:t xml:space="preserve">nonché l’attività di librerie e cartolerie </w:t>
      </w:r>
      <w:r w:rsidRPr="00047DFE">
        <w:t>è ammessa in negozi esclusivamente dedicati, sulla base di titolo anteriore al 21.2.2020, alla vendita di tali prodotti</w:t>
      </w:r>
      <w:r w:rsidR="0010748C" w:rsidRPr="00047DFE">
        <w:t xml:space="preserve"> ed è </w:t>
      </w:r>
      <w:r w:rsidR="00244A76" w:rsidRPr="00047DFE">
        <w:t>consentita in due giorni alla settimana, esclusi comunque i festivi e prefestivi</w:t>
      </w:r>
      <w:r w:rsidR="00F04C4F" w:rsidRPr="00047DFE">
        <w:t>, fatto salvo il rispetto della disposizione di cui alla lett</w:t>
      </w:r>
      <w:r w:rsidR="00791A00">
        <w:t>era</w:t>
      </w:r>
      <w:r w:rsidR="00F04C4F" w:rsidRPr="00047DFE">
        <w:t xml:space="preserve"> </w:t>
      </w:r>
      <w:r w:rsidR="00791A00">
        <w:t>k</w:t>
      </w:r>
      <w:r w:rsidR="00F04C4F" w:rsidRPr="00047DFE">
        <w:t>)</w:t>
      </w:r>
      <w:r w:rsidR="0010748C" w:rsidRPr="00047DFE">
        <w:t>;</w:t>
      </w:r>
    </w:p>
    <w:p w14:paraId="2EAE07ED" w14:textId="77777777" w:rsidR="006F4AEC" w:rsidRDefault="006F4AEC" w:rsidP="006F4AEC">
      <w:pPr>
        <w:pStyle w:val="NormaleWeb"/>
        <w:spacing w:before="278" w:line="520" w:lineRule="exact"/>
        <w:ind w:left="1080"/>
        <w:jc w:val="both"/>
      </w:pPr>
    </w:p>
    <w:p w14:paraId="6572CDA9" w14:textId="77777777" w:rsidR="007673E6" w:rsidRPr="00047DFE" w:rsidRDefault="007673E6" w:rsidP="005529F2">
      <w:pPr>
        <w:pStyle w:val="NormaleWeb"/>
        <w:numPr>
          <w:ilvl w:val="0"/>
          <w:numId w:val="8"/>
        </w:numPr>
        <w:spacing w:before="278" w:line="520" w:lineRule="exact"/>
        <w:jc w:val="both"/>
      </w:pPr>
      <w:r w:rsidRPr="00047DFE">
        <w:t>in tutte le attività economiche e sociali è raccomandato il controllo da parte dei responsabili dell’attività della temperatura corporea dei presenti, con obbligo di allontanamento di coloro che presentano una temperatura superiore a 37,5 gradi;</w:t>
      </w:r>
    </w:p>
    <w:p w14:paraId="0048BFF0" w14:textId="77777777" w:rsidR="006F4AEC" w:rsidRDefault="006F4AEC" w:rsidP="006F4AEC">
      <w:pPr>
        <w:pStyle w:val="NormaleWeb"/>
        <w:spacing w:before="278" w:line="520" w:lineRule="exact"/>
        <w:ind w:left="1080"/>
        <w:jc w:val="both"/>
      </w:pPr>
    </w:p>
    <w:p w14:paraId="01F8111D" w14:textId="77777777" w:rsidR="00706F9A" w:rsidRPr="00047DFE" w:rsidRDefault="00706F9A" w:rsidP="005529F2">
      <w:pPr>
        <w:pStyle w:val="NormaleWeb"/>
        <w:numPr>
          <w:ilvl w:val="0"/>
          <w:numId w:val="8"/>
        </w:numPr>
        <w:spacing w:before="278" w:line="520" w:lineRule="exact"/>
        <w:jc w:val="both"/>
      </w:pPr>
      <w:r w:rsidRPr="00047DFE">
        <w:t xml:space="preserve">è ammesso lo spostamento </w:t>
      </w:r>
      <w:r w:rsidR="005050F5" w:rsidRPr="00047DFE">
        <w:t xml:space="preserve">con ogni mezzo </w:t>
      </w:r>
      <w:r w:rsidRPr="00047DFE">
        <w:t>per il conferimento di rifiuti a</w:t>
      </w:r>
      <w:r w:rsidR="00D56D44" w:rsidRPr="00047DFE">
        <w:t xml:space="preserve">gli idonei </w:t>
      </w:r>
      <w:r w:rsidRPr="00047DFE">
        <w:t xml:space="preserve">centri di raccolta </w:t>
      </w:r>
      <w:r w:rsidR="00D56D44" w:rsidRPr="00047DFE">
        <w:t xml:space="preserve">differenziata (CERD/Ecocentro) </w:t>
      </w:r>
      <w:r w:rsidRPr="00047DFE">
        <w:t>comunali più vicini alla residenza;</w:t>
      </w:r>
    </w:p>
    <w:p w14:paraId="24B53E7C" w14:textId="77777777" w:rsidR="006F4AEC" w:rsidRDefault="006F4AEC" w:rsidP="006F4AEC">
      <w:pPr>
        <w:pStyle w:val="NormaleWeb"/>
        <w:spacing w:before="278" w:line="520" w:lineRule="exact"/>
        <w:ind w:left="1080"/>
        <w:jc w:val="both"/>
      </w:pPr>
    </w:p>
    <w:p w14:paraId="582ADEB2" w14:textId="77777777" w:rsidR="009A5981" w:rsidRPr="00047DFE" w:rsidRDefault="009A5981" w:rsidP="005529F2">
      <w:pPr>
        <w:pStyle w:val="NormaleWeb"/>
        <w:numPr>
          <w:ilvl w:val="0"/>
          <w:numId w:val="8"/>
        </w:numPr>
        <w:spacing w:before="278" w:line="520" w:lineRule="exact"/>
        <w:jc w:val="both"/>
      </w:pPr>
      <w:r w:rsidRPr="00047DFE">
        <w:t xml:space="preserve">è ammessa l'attività di manutenzione di aree verdi e naturali pubbliche e private, ivi comprese le aree turistiche, incluse le </w:t>
      </w:r>
      <w:r w:rsidR="005034F9" w:rsidRPr="00047DFE">
        <w:t>aree in concessione e di pertinenza, quali le spiagge</w:t>
      </w:r>
      <w:r w:rsidRPr="00047DFE">
        <w:t xml:space="preserve">; </w:t>
      </w:r>
    </w:p>
    <w:p w14:paraId="7FAE2D70" w14:textId="77777777" w:rsidR="006F4AEC" w:rsidRDefault="006F4AEC" w:rsidP="006F4AEC">
      <w:pPr>
        <w:pStyle w:val="NormaleWeb"/>
        <w:spacing w:before="278" w:line="520" w:lineRule="exact"/>
        <w:ind w:left="1080"/>
        <w:jc w:val="both"/>
      </w:pPr>
    </w:p>
    <w:p w14:paraId="581210E1" w14:textId="77777777" w:rsidR="00F27A58" w:rsidRPr="00047DFE" w:rsidRDefault="009A5981" w:rsidP="005529F2">
      <w:pPr>
        <w:pStyle w:val="NormaleWeb"/>
        <w:numPr>
          <w:ilvl w:val="0"/>
          <w:numId w:val="8"/>
        </w:numPr>
        <w:spacing w:before="278" w:line="520" w:lineRule="exact"/>
        <w:jc w:val="both"/>
      </w:pPr>
      <w:r w:rsidRPr="00047DFE">
        <w:t>sono consentite le opere collegate a stati di emergenza di protezione civile in essere;</w:t>
      </w:r>
    </w:p>
    <w:p w14:paraId="481E76DB" w14:textId="77777777" w:rsidR="006F4AEC" w:rsidRDefault="006F4AEC" w:rsidP="006F4AEC">
      <w:pPr>
        <w:pStyle w:val="NormaleWeb"/>
        <w:spacing w:before="278" w:line="520" w:lineRule="exact"/>
        <w:ind w:left="720"/>
        <w:jc w:val="both"/>
      </w:pPr>
    </w:p>
    <w:p w14:paraId="53C297B5" w14:textId="77777777" w:rsidR="007673E6" w:rsidRPr="00047DFE" w:rsidRDefault="00BC683A" w:rsidP="005529F2">
      <w:pPr>
        <w:pStyle w:val="NormaleWeb"/>
        <w:numPr>
          <w:ilvl w:val="0"/>
          <w:numId w:val="1"/>
        </w:numPr>
        <w:spacing w:before="278" w:line="520" w:lineRule="exact"/>
        <w:jc w:val="both"/>
      </w:pPr>
      <w:r w:rsidRPr="00047DFE">
        <w:lastRenderedPageBreak/>
        <w:t>relativamente al trasporto</w:t>
      </w:r>
      <w:r w:rsidR="00051E12" w:rsidRPr="00047DFE">
        <w:t xml:space="preserve"> pubblico</w:t>
      </w:r>
      <w:r w:rsidR="00F65B86" w:rsidRPr="00047DFE">
        <w:t xml:space="preserve"> locale</w:t>
      </w:r>
      <w:r w:rsidRPr="00047DFE">
        <w:t xml:space="preserve">, </w:t>
      </w:r>
      <w:r w:rsidR="00051E12" w:rsidRPr="00047DFE">
        <w:t>a</w:t>
      </w:r>
      <w:r w:rsidR="007673E6" w:rsidRPr="00047DFE">
        <w:t xml:space="preserve">llo scopo di contrastare e contenere il diffondersi del virus Covid-19, sull’intero territorio regionale, </w:t>
      </w:r>
      <w:r w:rsidR="00051E12" w:rsidRPr="00047DFE">
        <w:t xml:space="preserve">sono adottate </w:t>
      </w:r>
      <w:r w:rsidR="007673E6" w:rsidRPr="00047DFE">
        <w:t>le seguenti misure:</w:t>
      </w:r>
    </w:p>
    <w:p w14:paraId="6B42E706" w14:textId="77777777" w:rsidR="00472096" w:rsidRPr="00047DFE" w:rsidRDefault="007673E6" w:rsidP="005529F2">
      <w:pPr>
        <w:pStyle w:val="NormaleWeb"/>
        <w:spacing w:before="278" w:line="520" w:lineRule="exact"/>
        <w:ind w:left="720"/>
        <w:jc w:val="both"/>
      </w:pPr>
      <w:r w:rsidRPr="00047DFE">
        <w:t>a) l’efficacia delle disposizioni dell’ordinanza n. 28 del 12 marzo 2020 riguardante misure urgenti</w:t>
      </w:r>
      <w:r w:rsidR="00472096" w:rsidRPr="00047DFE">
        <w:t xml:space="preserve"> </w:t>
      </w:r>
      <w:r w:rsidRPr="00047DFE">
        <w:t>contenitive e di gestione dell’emergenza epidemiologica, avuto riguardo al Trasporto Pubblico Locale su</w:t>
      </w:r>
      <w:r w:rsidR="00472096" w:rsidRPr="00047DFE">
        <w:t xml:space="preserve"> </w:t>
      </w:r>
      <w:r w:rsidRPr="00047DFE">
        <w:t>ferro, già prorogata con ordinanza n. 34 del 24 marzo 2020 e n. 36 del 2 aprile 2020, è ulteriormente</w:t>
      </w:r>
      <w:r w:rsidR="00472096" w:rsidRPr="00047DFE">
        <w:t xml:space="preserve"> </w:t>
      </w:r>
      <w:r w:rsidRPr="00047DFE">
        <w:t>prorogata sino al 3 maggio 2020;</w:t>
      </w:r>
    </w:p>
    <w:p w14:paraId="00A5BD15" w14:textId="77777777" w:rsidR="00472096" w:rsidRPr="00047DFE" w:rsidRDefault="007673E6" w:rsidP="005529F2">
      <w:pPr>
        <w:pStyle w:val="NormaleWeb"/>
        <w:spacing w:before="278" w:line="520" w:lineRule="exact"/>
        <w:ind w:left="720"/>
        <w:jc w:val="both"/>
      </w:pPr>
      <w:r w:rsidRPr="00047DFE">
        <w:t>b) l’efficacia delle disposizioni dell’ordinanza n. 29 del 12 marzo 2020 riguardante misure urgenti</w:t>
      </w:r>
      <w:r w:rsidR="00472096" w:rsidRPr="00047DFE">
        <w:t xml:space="preserve"> </w:t>
      </w:r>
      <w:r w:rsidRPr="00047DFE">
        <w:t>contenitive e di gestione dell’emergenza epidemiologica, avuto riguardo al Trasporto Pubblico Locale su</w:t>
      </w:r>
      <w:r w:rsidR="00472096" w:rsidRPr="00047DFE">
        <w:t xml:space="preserve"> </w:t>
      </w:r>
      <w:r w:rsidRPr="00047DFE">
        <w:t>gomma e acqua, già prorogata con ordinanza n. 34 del 24 marzo 2020 e n. 36 del 2 aprile 2020, è</w:t>
      </w:r>
      <w:r w:rsidR="00472096" w:rsidRPr="00047DFE">
        <w:t xml:space="preserve"> </w:t>
      </w:r>
      <w:r w:rsidRPr="00047DFE">
        <w:t>ulteriormente prorogata sino al 3 maggio 2020;</w:t>
      </w:r>
    </w:p>
    <w:p w14:paraId="71537151" w14:textId="77777777" w:rsidR="00472096" w:rsidRPr="00047DFE" w:rsidRDefault="007673E6" w:rsidP="005529F2">
      <w:pPr>
        <w:pStyle w:val="NormaleWeb"/>
        <w:spacing w:before="278" w:line="520" w:lineRule="exact"/>
        <w:ind w:left="720"/>
        <w:jc w:val="both"/>
      </w:pPr>
      <w:r w:rsidRPr="00047DFE">
        <w:t>c) il periodo di cui al secondo alinea del punto 1 dell’ordinanza n. 30 del 18 marzo 2020, riguardante</w:t>
      </w:r>
      <w:r w:rsidR="00472096" w:rsidRPr="00047DFE">
        <w:t xml:space="preserve"> </w:t>
      </w:r>
      <w:r w:rsidRPr="00047DFE">
        <w:t>misure urgenti contenitive e di gestione dell’emergenza epidemiologica, avuto riguardo ai servizi di</w:t>
      </w:r>
      <w:r w:rsidR="00472096" w:rsidRPr="00047DFE">
        <w:t xml:space="preserve"> </w:t>
      </w:r>
      <w:r w:rsidRPr="00047DFE">
        <w:t>Trasporto Pubblico non di linea taxi e noleggio con conducente e per i servizi atipici, viene integralmente</w:t>
      </w:r>
      <w:r w:rsidR="00472096" w:rsidRPr="00047DFE">
        <w:t xml:space="preserve"> </w:t>
      </w:r>
      <w:r w:rsidRPr="00047DFE">
        <w:t>sostituito dal seguente:</w:t>
      </w:r>
      <w:r w:rsidR="00472096" w:rsidRPr="00047DFE">
        <w:t xml:space="preserve"> </w:t>
      </w:r>
      <w:r w:rsidRPr="00047DFE">
        <w:rPr>
          <w:i/>
        </w:rPr>
        <w:t>“sia garantita la sicurezza (</w:t>
      </w:r>
      <w:proofErr w:type="spellStart"/>
      <w:r w:rsidRPr="00047DFE">
        <w:rPr>
          <w:i/>
        </w:rPr>
        <w:t>droplet</w:t>
      </w:r>
      <w:proofErr w:type="spellEnd"/>
      <w:r w:rsidRPr="00047DFE">
        <w:rPr>
          <w:i/>
        </w:rPr>
        <w:t>) di utenti e operatori limitando il servizio ad un numero massimo di</w:t>
      </w:r>
      <w:r w:rsidR="00472096" w:rsidRPr="00047DFE">
        <w:rPr>
          <w:i/>
        </w:rPr>
        <w:t xml:space="preserve"> </w:t>
      </w:r>
      <w:r w:rsidRPr="00047DFE">
        <w:rPr>
          <w:i/>
        </w:rPr>
        <w:t>passeggeri, incluso il conducente, pari alla metà arrotondata per difetto della capacità massima del</w:t>
      </w:r>
      <w:r w:rsidR="00472096" w:rsidRPr="00047DFE">
        <w:rPr>
          <w:i/>
        </w:rPr>
        <w:t xml:space="preserve"> veicolo</w:t>
      </w:r>
      <w:r w:rsidR="00472096" w:rsidRPr="00047DFE">
        <w:t>.</w:t>
      </w:r>
      <w:r w:rsidRPr="00047DFE">
        <w:t>”;</w:t>
      </w:r>
    </w:p>
    <w:p w14:paraId="292F3474" w14:textId="77777777" w:rsidR="00472096" w:rsidRPr="00047DFE" w:rsidRDefault="007673E6" w:rsidP="005529F2">
      <w:pPr>
        <w:pStyle w:val="NormaleWeb"/>
        <w:spacing w:before="278" w:line="520" w:lineRule="exact"/>
        <w:ind w:left="720"/>
        <w:jc w:val="both"/>
      </w:pPr>
      <w:r w:rsidRPr="00047DFE">
        <w:t>d) l’efficacia delle disposizioni dell’ordinanza n. 30 del 18 marzo 2020, così come modificata dalla</w:t>
      </w:r>
      <w:r w:rsidR="00472096" w:rsidRPr="00047DFE">
        <w:t xml:space="preserve"> </w:t>
      </w:r>
      <w:r w:rsidRPr="00047DFE">
        <w:t>precedente lettera c), già prorogata con ordinanza n. 34 del 24 marzo 2020 e n. 36 del 2 aprile 2020, è</w:t>
      </w:r>
      <w:r w:rsidR="00472096" w:rsidRPr="00047DFE">
        <w:t xml:space="preserve"> </w:t>
      </w:r>
      <w:r w:rsidRPr="00047DFE">
        <w:t>ulteriormente prorogata sino al 3 maggio 2020;</w:t>
      </w:r>
    </w:p>
    <w:p w14:paraId="12FC071B" w14:textId="77777777" w:rsidR="007673E6" w:rsidRPr="00047DFE" w:rsidRDefault="007673E6" w:rsidP="005529F2">
      <w:pPr>
        <w:pStyle w:val="NormaleWeb"/>
        <w:spacing w:before="278" w:line="520" w:lineRule="exact"/>
        <w:ind w:left="720"/>
        <w:jc w:val="both"/>
      </w:pPr>
      <w:r w:rsidRPr="00047DFE">
        <w:t>e) la lettera c), del punto 1 dell’ordinanza n. 39 del 6 aprile 2020, rigu</w:t>
      </w:r>
      <w:r w:rsidR="00472096" w:rsidRPr="00047DFE">
        <w:t xml:space="preserve">ardante ulteriori misure atte a </w:t>
      </w:r>
      <w:r w:rsidRPr="00047DFE">
        <w:t xml:space="preserve">contrastare il diffondersi del contagio da coronavirus nei servizi legati al </w:t>
      </w:r>
      <w:r w:rsidR="00472096" w:rsidRPr="00047DFE">
        <w:t xml:space="preserve">trasporto pubblico locale viene </w:t>
      </w:r>
      <w:r w:rsidRPr="00047DFE">
        <w:t>integralmente sostituita dalla seguente: “c</w:t>
      </w:r>
      <w:r w:rsidRPr="00047DFE">
        <w:rPr>
          <w:i/>
        </w:rPr>
        <w:t>) nei servizi di Trasporto Pubblico non di linea taxi e noleggio con conducente e per i servizi atipici,</w:t>
      </w:r>
      <w:r w:rsidR="00472096" w:rsidRPr="00047DFE">
        <w:rPr>
          <w:i/>
        </w:rPr>
        <w:t xml:space="preserve"> </w:t>
      </w:r>
      <w:r w:rsidRPr="00047DFE">
        <w:rPr>
          <w:i/>
        </w:rPr>
        <w:t>dovranno essere adottate a bordo dei veicoli idonee misure atte a contenere la diffusione del contagio.</w:t>
      </w:r>
      <w:r w:rsidR="00472096" w:rsidRPr="00047DFE">
        <w:rPr>
          <w:i/>
        </w:rPr>
        <w:t xml:space="preserve"> </w:t>
      </w:r>
      <w:proofErr w:type="gramStart"/>
      <w:r w:rsidRPr="00047DFE">
        <w:rPr>
          <w:i/>
        </w:rPr>
        <w:t>E’</w:t>
      </w:r>
      <w:proofErr w:type="gramEnd"/>
      <w:r w:rsidRPr="00047DFE">
        <w:rPr>
          <w:i/>
        </w:rPr>
        <w:t xml:space="preserve"> fatto obbligo nell’espletamento del servizio </w:t>
      </w:r>
      <w:r w:rsidRPr="00047DFE">
        <w:rPr>
          <w:i/>
        </w:rPr>
        <w:lastRenderedPageBreak/>
        <w:t>pubblico, dell’utilizzo da parte del conducente di</w:t>
      </w:r>
      <w:r w:rsidR="00472096" w:rsidRPr="00047DFE">
        <w:rPr>
          <w:i/>
        </w:rPr>
        <w:t xml:space="preserve"> </w:t>
      </w:r>
      <w:r w:rsidRPr="00047DFE">
        <w:rPr>
          <w:i/>
        </w:rPr>
        <w:t xml:space="preserve">mascherina e dei trasportati di guanti e mascherine. </w:t>
      </w:r>
      <w:proofErr w:type="gramStart"/>
      <w:r w:rsidRPr="00047DFE">
        <w:rPr>
          <w:i/>
        </w:rPr>
        <w:t>E’</w:t>
      </w:r>
      <w:proofErr w:type="gramEnd"/>
      <w:r w:rsidRPr="00047DFE">
        <w:rPr>
          <w:i/>
        </w:rPr>
        <w:t xml:space="preserve"> fatto obbligo di trasportare un numero massimo di passeggeri, incluso il conducente, pari alla metà arrotondata per difetto della capacità massima del</w:t>
      </w:r>
      <w:r w:rsidR="00472096" w:rsidRPr="00047DFE">
        <w:rPr>
          <w:i/>
        </w:rPr>
        <w:t xml:space="preserve"> </w:t>
      </w:r>
      <w:r w:rsidRPr="00047DFE">
        <w:rPr>
          <w:i/>
        </w:rPr>
        <w:t xml:space="preserve">veicolo, sempre nel rispetto delle distanze di </w:t>
      </w:r>
      <w:proofErr w:type="spellStart"/>
      <w:r w:rsidRPr="00047DFE">
        <w:rPr>
          <w:i/>
        </w:rPr>
        <w:t>droplet</w:t>
      </w:r>
      <w:proofErr w:type="spellEnd"/>
      <w:r w:rsidRPr="00047DFE">
        <w:rPr>
          <w:i/>
        </w:rPr>
        <w:t xml:space="preserve"> consigliate. Si d</w:t>
      </w:r>
      <w:r w:rsidR="00472096" w:rsidRPr="00047DFE">
        <w:rPr>
          <w:i/>
        </w:rPr>
        <w:t xml:space="preserve">ovrà provvedere al mantenimento </w:t>
      </w:r>
      <w:r w:rsidRPr="00047DFE">
        <w:rPr>
          <w:i/>
        </w:rPr>
        <w:t>della sanificazione delle maniglie delle porte e degli appositi sostegni dei passeggeri oltre a provvedere</w:t>
      </w:r>
      <w:r w:rsidR="00472096" w:rsidRPr="00047DFE">
        <w:rPr>
          <w:i/>
        </w:rPr>
        <w:t xml:space="preserve"> </w:t>
      </w:r>
      <w:r w:rsidRPr="00047DFE">
        <w:rPr>
          <w:i/>
        </w:rPr>
        <w:t>ad aerare sempre il veicolo all’inizio ed al termine di ogni nuovo trasporto di passeggeri</w:t>
      </w:r>
      <w:r w:rsidRPr="00047DFE">
        <w:t>”;</w:t>
      </w:r>
    </w:p>
    <w:p w14:paraId="69A95CCA" w14:textId="77777777" w:rsidR="007673E6" w:rsidRPr="00047DFE" w:rsidRDefault="007673E6" w:rsidP="005529F2">
      <w:pPr>
        <w:pStyle w:val="NormaleWeb"/>
        <w:spacing w:before="278" w:line="520" w:lineRule="exact"/>
        <w:ind w:left="720"/>
        <w:jc w:val="both"/>
      </w:pPr>
      <w:r w:rsidRPr="00047DFE">
        <w:t>f) l’efficacia delle disposizioni dell’ordinanza n. 39 del 6 aprile 2020, così come modificata dalla</w:t>
      </w:r>
      <w:r w:rsidR="00472096" w:rsidRPr="00047DFE">
        <w:t xml:space="preserve"> </w:t>
      </w:r>
      <w:r w:rsidRPr="00047DFE">
        <w:t>precedente lettera e), è prorogata sino al 3 maggio 2020.</w:t>
      </w:r>
    </w:p>
    <w:p w14:paraId="2159A440" w14:textId="77777777" w:rsidR="004467C3" w:rsidRPr="00047DFE" w:rsidRDefault="006311C0" w:rsidP="005529F2">
      <w:pPr>
        <w:pStyle w:val="NormaleWeb"/>
        <w:numPr>
          <w:ilvl w:val="0"/>
          <w:numId w:val="1"/>
        </w:numPr>
        <w:spacing w:before="278" w:line="520" w:lineRule="exact"/>
        <w:jc w:val="both"/>
      </w:pPr>
      <w:r w:rsidRPr="00047DFE">
        <w:t>L</w:t>
      </w:r>
      <w:r w:rsidR="004467C3" w:rsidRPr="00047DFE">
        <w:t xml:space="preserve">e misure di cui </w:t>
      </w:r>
      <w:r w:rsidR="00413F89" w:rsidRPr="00047DFE">
        <w:t>alla presente ordinanza</w:t>
      </w:r>
      <w:r w:rsidR="00123FA0" w:rsidRPr="00047DFE">
        <w:t xml:space="preserve"> hanno durata dal </w:t>
      </w:r>
      <w:r w:rsidR="009A5981" w:rsidRPr="00047DFE">
        <w:t>1</w:t>
      </w:r>
      <w:r w:rsidR="00123FA0" w:rsidRPr="00047DFE">
        <w:t xml:space="preserve">4 aprile 2020 </w:t>
      </w:r>
      <w:r w:rsidR="004467C3" w:rsidRPr="00047DFE">
        <w:t xml:space="preserve">al </w:t>
      </w:r>
      <w:r w:rsidR="00CD0D47" w:rsidRPr="00047DFE">
        <w:t>3</w:t>
      </w:r>
      <w:r w:rsidR="004467C3" w:rsidRPr="00047DFE">
        <w:t xml:space="preserve"> </w:t>
      </w:r>
      <w:r w:rsidR="009A5981" w:rsidRPr="00047DFE">
        <w:t xml:space="preserve">maggio </w:t>
      </w:r>
      <w:r w:rsidR="004467C3" w:rsidRPr="00047DFE">
        <w:t>2020</w:t>
      </w:r>
      <w:r w:rsidR="00CD0D47" w:rsidRPr="00047DFE">
        <w:t xml:space="preserve"> compreso</w:t>
      </w:r>
      <w:r w:rsidR="004467C3" w:rsidRPr="00047DFE">
        <w:t>, salva cessazione anticipata della stessa per effetto di quanto disposto dal decreto legge n. 19 del 2020 e salva proroga nel rispetto del medesimo decreto legge;</w:t>
      </w:r>
    </w:p>
    <w:p w14:paraId="06FEF030" w14:textId="77777777" w:rsidR="00855796" w:rsidRPr="00047DFE" w:rsidRDefault="00855796" w:rsidP="005529F2">
      <w:pPr>
        <w:pStyle w:val="NormaleWeb"/>
        <w:numPr>
          <w:ilvl w:val="0"/>
          <w:numId w:val="1"/>
        </w:numPr>
        <w:spacing w:before="278" w:line="520" w:lineRule="exact"/>
        <w:jc w:val="both"/>
      </w:pPr>
      <w:r w:rsidRPr="00047DFE">
        <w:t>di dare atto che la violazione delle presenti disposizioni comporta l’applicazione delle sanzioni di cui all’art. 4 del decreto legge 25 marzo 2020, n. 19;</w:t>
      </w:r>
    </w:p>
    <w:p w14:paraId="7D51191B" w14:textId="77777777" w:rsidR="00855796" w:rsidRPr="00047DFE" w:rsidRDefault="00855796" w:rsidP="005529F2">
      <w:pPr>
        <w:pStyle w:val="NormaleWeb"/>
        <w:numPr>
          <w:ilvl w:val="0"/>
          <w:numId w:val="1"/>
        </w:numPr>
        <w:spacing w:before="278" w:line="520" w:lineRule="exact"/>
        <w:jc w:val="both"/>
      </w:pPr>
      <w:r w:rsidRPr="00047DFE">
        <w:t xml:space="preserve">di dare atto che all’applicazione delle violazioni della presente ordinanza provvedono gli organi di polizia competenti ai sensi dell’art. 13 della legge n. 689/81, con destinazione delle somme al conto Iban IT 41 V 02008 02017 000100537110 causale: “Violazione ordinanze regionali </w:t>
      </w:r>
      <w:proofErr w:type="spellStart"/>
      <w:r w:rsidRPr="00047DFE">
        <w:t>Covid</w:t>
      </w:r>
      <w:proofErr w:type="spellEnd"/>
      <w:r w:rsidRPr="00047DFE">
        <w:t xml:space="preserve"> 19”;</w:t>
      </w:r>
    </w:p>
    <w:p w14:paraId="2B3D1F70" w14:textId="77777777" w:rsidR="00855796" w:rsidRPr="00047DFE" w:rsidRDefault="00855796" w:rsidP="005529F2">
      <w:pPr>
        <w:pStyle w:val="NormaleWeb"/>
        <w:numPr>
          <w:ilvl w:val="0"/>
          <w:numId w:val="1"/>
        </w:numPr>
        <w:spacing w:before="278" w:line="520" w:lineRule="exact"/>
        <w:jc w:val="both"/>
      </w:pPr>
      <w:r w:rsidRPr="00047DFE">
        <w:t xml:space="preserve">di </w:t>
      </w:r>
      <w:r w:rsidR="007673E6" w:rsidRPr="00047DFE">
        <w:t xml:space="preserve">incaricare dell’esecuzione del presente provvedimento la Direzione Infrastrutture e Trasporti relativamente al punto 2) e, per il resto, </w:t>
      </w:r>
      <w:r w:rsidRPr="00047DFE">
        <w:t>la Direzione Protezione Civile;</w:t>
      </w:r>
    </w:p>
    <w:p w14:paraId="62EBE4A0" w14:textId="77777777" w:rsidR="004467C3" w:rsidRPr="00047DFE" w:rsidRDefault="004467C3" w:rsidP="005529F2">
      <w:pPr>
        <w:pStyle w:val="NormaleWeb"/>
        <w:numPr>
          <w:ilvl w:val="0"/>
          <w:numId w:val="1"/>
        </w:numPr>
        <w:spacing w:before="278" w:line="520" w:lineRule="exact"/>
        <w:jc w:val="both"/>
      </w:pPr>
      <w:r w:rsidRPr="00047DFE">
        <w:t>di dare atto che il presente provvedimento non comporta spesa a carico del bilancio regionale;</w:t>
      </w:r>
    </w:p>
    <w:p w14:paraId="0EAEBF45" w14:textId="77777777" w:rsidR="004467C3" w:rsidRPr="00047DFE" w:rsidRDefault="004467C3" w:rsidP="005529F2">
      <w:pPr>
        <w:pStyle w:val="NormaleWeb"/>
        <w:numPr>
          <w:ilvl w:val="0"/>
          <w:numId w:val="1"/>
        </w:numPr>
        <w:spacing w:before="278" w:line="520" w:lineRule="exact"/>
        <w:jc w:val="both"/>
      </w:pPr>
      <w:r w:rsidRPr="00047DFE">
        <w:t>di pubblicare integralmente il presente atto nel Bollettino Ufficiale della Regione.</w:t>
      </w:r>
    </w:p>
    <w:p w14:paraId="60EC782E" w14:textId="77777777" w:rsidR="004467C3" w:rsidRPr="00047DFE" w:rsidRDefault="004467C3" w:rsidP="005529F2">
      <w:pPr>
        <w:pStyle w:val="NormaleWeb"/>
        <w:spacing w:before="278" w:line="520" w:lineRule="exact"/>
        <w:jc w:val="both"/>
      </w:pPr>
    </w:p>
    <w:p w14:paraId="6ACB6CCD" w14:textId="77777777" w:rsidR="00567327" w:rsidRPr="00047DFE" w:rsidRDefault="00567327" w:rsidP="005529F2">
      <w:pPr>
        <w:spacing w:line="520" w:lineRule="exact"/>
      </w:pPr>
    </w:p>
    <w:p w14:paraId="1919EA7D" w14:textId="77777777" w:rsidR="00567327" w:rsidRPr="00047DFE" w:rsidRDefault="005B0046" w:rsidP="005529F2">
      <w:pPr>
        <w:spacing w:line="520" w:lineRule="exact"/>
        <w:ind w:left="6096"/>
        <w:jc w:val="center"/>
      </w:pPr>
      <w:r w:rsidRPr="00047DFE">
        <w:t>Dott. Luca Zaia</w:t>
      </w:r>
    </w:p>
    <w:p w14:paraId="12457430" w14:textId="77777777" w:rsidR="00567327" w:rsidRPr="00047DFE" w:rsidRDefault="00567327" w:rsidP="005529F2">
      <w:pPr>
        <w:spacing w:line="520" w:lineRule="exact"/>
        <w:jc w:val="both"/>
      </w:pPr>
    </w:p>
    <w:sectPr w:rsidR="00567327" w:rsidRPr="00047DFE">
      <w:footerReference w:type="default" r:id="rId11"/>
      <w:headerReference w:type="first" r:id="rId12"/>
      <w:footerReference w:type="first" r:id="rId13"/>
      <w:pgSz w:w="11906" w:h="16838"/>
      <w:pgMar w:top="1191" w:right="851" w:bottom="1701" w:left="851" w:header="1134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DCF6F" w14:textId="77777777" w:rsidR="00883801" w:rsidRDefault="00883801">
      <w:r>
        <w:separator/>
      </w:r>
    </w:p>
  </w:endnote>
  <w:endnote w:type="continuationSeparator" w:id="0">
    <w:p w14:paraId="1D86F7C1" w14:textId="77777777" w:rsidR="00883801" w:rsidRDefault="0088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E00EB" w14:textId="77777777" w:rsidR="008324CD" w:rsidRDefault="008324CD">
    <w:pPr>
      <w:pStyle w:val="Pidipagina"/>
    </w:pPr>
    <w:proofErr w:type="spellStart"/>
    <w:r>
      <w:rPr>
        <w:i/>
        <w:iCs/>
      </w:rPr>
      <w:t>Mod</w:t>
    </w:r>
    <w:proofErr w:type="spellEnd"/>
    <w:r>
      <w:rPr>
        <w:i/>
        <w:iCs/>
      </w:rPr>
      <w:t xml:space="preserve">. A – originale                   </w:t>
    </w:r>
    <w:proofErr w:type="spellStart"/>
    <w:proofErr w:type="gramStart"/>
    <w:r>
      <w:rPr>
        <w:i/>
        <w:iCs/>
      </w:rPr>
      <w:t>O</w:t>
    </w:r>
    <w:r>
      <w:rPr>
        <w:rStyle w:val="Numeropagina"/>
        <w:i/>
      </w:rPr>
      <w:t>pgr</w:t>
    </w:r>
    <w:proofErr w:type="spellEnd"/>
    <w:r>
      <w:rPr>
        <w:rStyle w:val="Numeropagina"/>
        <w:i/>
      </w:rPr>
      <w:t xml:space="preserve">  n.</w:t>
    </w:r>
    <w:proofErr w:type="gramEnd"/>
    <w:r>
      <w:rPr>
        <w:rStyle w:val="Numeropagina"/>
        <w:i/>
      </w:rPr>
      <w:t xml:space="preserve">                              del</w:t>
    </w:r>
    <w:r>
      <w:rPr>
        <w:i/>
        <w:iCs/>
      </w:rPr>
      <w:t xml:space="preserve">                                                      pag. </w:t>
    </w:r>
    <w:r>
      <w:rPr>
        <w:rStyle w:val="Numeropagina"/>
        <w:i/>
        <w:iCs/>
      </w:rPr>
      <w:fldChar w:fldCharType="begin"/>
    </w:r>
    <w:r>
      <w:rPr>
        <w:rStyle w:val="Numeropagina"/>
        <w:i/>
        <w:iCs/>
      </w:rPr>
      <w:instrText>PAGE</w:instrText>
    </w:r>
    <w:r>
      <w:rPr>
        <w:rStyle w:val="Numeropagina"/>
        <w:i/>
        <w:iCs/>
      </w:rPr>
      <w:fldChar w:fldCharType="separate"/>
    </w:r>
    <w:r w:rsidR="002B6B5D">
      <w:rPr>
        <w:rStyle w:val="Numeropagina"/>
        <w:i/>
        <w:iCs/>
        <w:noProof/>
      </w:rPr>
      <w:t>8</w:t>
    </w:r>
    <w:r>
      <w:rPr>
        <w:rStyle w:val="Numeropagina"/>
        <w:i/>
        <w:iCs/>
      </w:rPr>
      <w:fldChar w:fldCharType="end"/>
    </w:r>
    <w:r>
      <w:rPr>
        <w:rStyle w:val="Numeropagina"/>
        <w:i/>
      </w:rPr>
      <w:t xml:space="preserve"> di </w:t>
    </w:r>
    <w:r>
      <w:rPr>
        <w:rStyle w:val="Numeropagina"/>
        <w:i/>
      </w:rPr>
      <w:fldChar w:fldCharType="begin"/>
    </w:r>
    <w:r>
      <w:rPr>
        <w:rStyle w:val="Numeropagina"/>
        <w:i/>
      </w:rPr>
      <w:instrText>NUMPAGES</w:instrText>
    </w:r>
    <w:r>
      <w:rPr>
        <w:rStyle w:val="Numeropagina"/>
        <w:i/>
      </w:rPr>
      <w:fldChar w:fldCharType="separate"/>
    </w:r>
    <w:r w:rsidR="002B6B5D">
      <w:rPr>
        <w:rStyle w:val="Numeropagina"/>
        <w:i/>
        <w:noProof/>
      </w:rPr>
      <w:t>8</w:t>
    </w:r>
    <w:r>
      <w:rPr>
        <w:rStyle w:val="Numeropagina"/>
        <w:i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87355" w14:textId="77777777" w:rsidR="008324CD" w:rsidRDefault="008324CD">
    <w:pPr>
      <w:pStyle w:val="Pidipagina"/>
      <w:rPr>
        <w:i/>
        <w:iCs/>
      </w:rPr>
    </w:pPr>
    <w:proofErr w:type="spellStart"/>
    <w:r>
      <w:rPr>
        <w:i/>
        <w:iCs/>
      </w:rPr>
      <w:t>Mod</w:t>
    </w:r>
    <w:proofErr w:type="spellEnd"/>
    <w:r>
      <w:rPr>
        <w:i/>
        <w:iCs/>
      </w:rPr>
      <w:t>. A - originale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A9EBF" w14:textId="77777777" w:rsidR="00883801" w:rsidRDefault="00883801">
      <w:r>
        <w:separator/>
      </w:r>
    </w:p>
  </w:footnote>
  <w:footnote w:type="continuationSeparator" w:id="0">
    <w:p w14:paraId="7FA969B1" w14:textId="77777777" w:rsidR="00883801" w:rsidRDefault="00883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4B6D2" w14:textId="77777777" w:rsidR="008324CD" w:rsidRDefault="008324CD">
    <w:pPr>
      <w:jc w:val="center"/>
    </w:pPr>
    <w:r>
      <w:rPr>
        <w:noProof/>
      </w:rPr>
      <w:drawing>
        <wp:inline distT="0" distB="0" distL="0" distR="0" wp14:anchorId="46FEC77B" wp14:editId="37379852">
          <wp:extent cx="3267075" cy="476250"/>
          <wp:effectExtent l="0" t="0" r="0" b="0"/>
          <wp:docPr id="1" name="Immagine 1" descr="barra_BW_giu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barra_BW_giun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7348"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7686D4" w14:textId="77777777" w:rsidR="008324CD" w:rsidRDefault="008324CD">
    <w:pPr>
      <w:pStyle w:val="NormalParagraphStyle"/>
      <w:jc w:val="center"/>
      <w:rPr>
        <w:spacing w:val="-8"/>
        <w:sz w:val="18"/>
        <w:szCs w:val="18"/>
      </w:rPr>
    </w:pPr>
    <w:r>
      <w:rPr>
        <w:spacing w:val="-8"/>
        <w:sz w:val="18"/>
        <w:szCs w:val="18"/>
      </w:rPr>
      <w:t>giunta regionale</w:t>
    </w:r>
  </w:p>
  <w:p w14:paraId="251F6C7A" w14:textId="77777777" w:rsidR="008324CD" w:rsidRDefault="008324CD">
    <w:pPr>
      <w:pStyle w:val="NormalParagraphStyle"/>
      <w:jc w:val="center"/>
    </w:pPr>
    <w:r>
      <w:rPr>
        <w:spacing w:val="-8"/>
        <w:sz w:val="18"/>
        <w:szCs w:val="18"/>
      </w:rPr>
      <w:t>X Legislatura</w:t>
    </w:r>
  </w:p>
  <w:p w14:paraId="419148BB" w14:textId="77777777" w:rsidR="008324CD" w:rsidRDefault="008324C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F68"/>
    <w:multiLevelType w:val="hybridMultilevel"/>
    <w:tmpl w:val="ECF2B818"/>
    <w:lvl w:ilvl="0" w:tplc="4D10C23C">
      <w:start w:val="1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CB43C7"/>
    <w:multiLevelType w:val="hybridMultilevel"/>
    <w:tmpl w:val="FE4E7EDC"/>
    <w:lvl w:ilvl="0" w:tplc="B09CE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F436B5"/>
    <w:multiLevelType w:val="multilevel"/>
    <w:tmpl w:val="0756F2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0FC4AF6"/>
    <w:multiLevelType w:val="multilevel"/>
    <w:tmpl w:val="15DC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7503E98"/>
    <w:multiLevelType w:val="hybridMultilevel"/>
    <w:tmpl w:val="FA82CF42"/>
    <w:lvl w:ilvl="0" w:tplc="04100019">
      <w:start w:val="1"/>
      <w:numFmt w:val="lowerLetter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8675A75"/>
    <w:multiLevelType w:val="hybridMultilevel"/>
    <w:tmpl w:val="8DC43B60"/>
    <w:lvl w:ilvl="0" w:tplc="71ECC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8167B"/>
    <w:multiLevelType w:val="hybridMultilevel"/>
    <w:tmpl w:val="90F826DE"/>
    <w:lvl w:ilvl="0" w:tplc="659ECDA4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09503C1"/>
    <w:multiLevelType w:val="hybridMultilevel"/>
    <w:tmpl w:val="408458B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7430E"/>
    <w:multiLevelType w:val="hybridMultilevel"/>
    <w:tmpl w:val="5648960C"/>
    <w:lvl w:ilvl="0" w:tplc="F8183664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40672"/>
    <w:multiLevelType w:val="hybridMultilevel"/>
    <w:tmpl w:val="D43C7B36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327"/>
    <w:rsid w:val="00024510"/>
    <w:rsid w:val="00040D62"/>
    <w:rsid w:val="00047DFE"/>
    <w:rsid w:val="00051E12"/>
    <w:rsid w:val="00064403"/>
    <w:rsid w:val="00073717"/>
    <w:rsid w:val="00092163"/>
    <w:rsid w:val="000A052E"/>
    <w:rsid w:val="000B1C6F"/>
    <w:rsid w:val="000B2146"/>
    <w:rsid w:val="0010748C"/>
    <w:rsid w:val="00123FA0"/>
    <w:rsid w:val="001505E1"/>
    <w:rsid w:val="001673DF"/>
    <w:rsid w:val="0017202E"/>
    <w:rsid w:val="001C127C"/>
    <w:rsid w:val="001C6214"/>
    <w:rsid w:val="001E3B70"/>
    <w:rsid w:val="001E544D"/>
    <w:rsid w:val="00202356"/>
    <w:rsid w:val="002033DD"/>
    <w:rsid w:val="00213DDC"/>
    <w:rsid w:val="002371D1"/>
    <w:rsid w:val="00244698"/>
    <w:rsid w:val="00244A76"/>
    <w:rsid w:val="00296C6F"/>
    <w:rsid w:val="00296F52"/>
    <w:rsid w:val="002B5C9D"/>
    <w:rsid w:val="002B6B5D"/>
    <w:rsid w:val="002D3B17"/>
    <w:rsid w:val="002D620B"/>
    <w:rsid w:val="002F176C"/>
    <w:rsid w:val="00320E70"/>
    <w:rsid w:val="003251A1"/>
    <w:rsid w:val="00350A4E"/>
    <w:rsid w:val="003530C8"/>
    <w:rsid w:val="003A75AE"/>
    <w:rsid w:val="003B2D2C"/>
    <w:rsid w:val="003C1D49"/>
    <w:rsid w:val="003C4ECF"/>
    <w:rsid w:val="003E4C91"/>
    <w:rsid w:val="003F5FA3"/>
    <w:rsid w:val="00413F89"/>
    <w:rsid w:val="00425865"/>
    <w:rsid w:val="004405F1"/>
    <w:rsid w:val="004467C3"/>
    <w:rsid w:val="00457CCE"/>
    <w:rsid w:val="00472096"/>
    <w:rsid w:val="00472F22"/>
    <w:rsid w:val="004904AA"/>
    <w:rsid w:val="004A133A"/>
    <w:rsid w:val="004D7E73"/>
    <w:rsid w:val="004E25A2"/>
    <w:rsid w:val="004E3795"/>
    <w:rsid w:val="004F4B50"/>
    <w:rsid w:val="00501947"/>
    <w:rsid w:val="005034F9"/>
    <w:rsid w:val="00504122"/>
    <w:rsid w:val="005050F5"/>
    <w:rsid w:val="0051194F"/>
    <w:rsid w:val="00516C57"/>
    <w:rsid w:val="00522024"/>
    <w:rsid w:val="00533B0D"/>
    <w:rsid w:val="0053420D"/>
    <w:rsid w:val="0054730D"/>
    <w:rsid w:val="005529F2"/>
    <w:rsid w:val="00567327"/>
    <w:rsid w:val="005725A9"/>
    <w:rsid w:val="00573B60"/>
    <w:rsid w:val="00574990"/>
    <w:rsid w:val="0059790C"/>
    <w:rsid w:val="005A5087"/>
    <w:rsid w:val="005B0046"/>
    <w:rsid w:val="005C2E8E"/>
    <w:rsid w:val="005E0C93"/>
    <w:rsid w:val="005E4054"/>
    <w:rsid w:val="005F1F1A"/>
    <w:rsid w:val="005F6B47"/>
    <w:rsid w:val="00606320"/>
    <w:rsid w:val="0061182C"/>
    <w:rsid w:val="00612045"/>
    <w:rsid w:val="00626FCD"/>
    <w:rsid w:val="006311C0"/>
    <w:rsid w:val="00646183"/>
    <w:rsid w:val="006503C6"/>
    <w:rsid w:val="00651EEB"/>
    <w:rsid w:val="006637AF"/>
    <w:rsid w:val="006666DE"/>
    <w:rsid w:val="00683302"/>
    <w:rsid w:val="00686B98"/>
    <w:rsid w:val="006942D0"/>
    <w:rsid w:val="006A396F"/>
    <w:rsid w:val="006A4E34"/>
    <w:rsid w:val="006B3CF6"/>
    <w:rsid w:val="006F3C3C"/>
    <w:rsid w:val="006F4AEC"/>
    <w:rsid w:val="00701862"/>
    <w:rsid w:val="00706F9A"/>
    <w:rsid w:val="007214D6"/>
    <w:rsid w:val="00722879"/>
    <w:rsid w:val="007245EF"/>
    <w:rsid w:val="00734E80"/>
    <w:rsid w:val="007406A3"/>
    <w:rsid w:val="0075503C"/>
    <w:rsid w:val="00766A53"/>
    <w:rsid w:val="007673E6"/>
    <w:rsid w:val="00791A00"/>
    <w:rsid w:val="007A069B"/>
    <w:rsid w:val="007A740E"/>
    <w:rsid w:val="007C77FC"/>
    <w:rsid w:val="008005CF"/>
    <w:rsid w:val="00805186"/>
    <w:rsid w:val="00822545"/>
    <w:rsid w:val="00824D30"/>
    <w:rsid w:val="008324CD"/>
    <w:rsid w:val="00841490"/>
    <w:rsid w:val="00855796"/>
    <w:rsid w:val="00855B92"/>
    <w:rsid w:val="00866431"/>
    <w:rsid w:val="00875BF6"/>
    <w:rsid w:val="00875CF5"/>
    <w:rsid w:val="00883801"/>
    <w:rsid w:val="00884B58"/>
    <w:rsid w:val="008856B7"/>
    <w:rsid w:val="00894541"/>
    <w:rsid w:val="008B018A"/>
    <w:rsid w:val="008B118D"/>
    <w:rsid w:val="008B63F2"/>
    <w:rsid w:val="008E0BFA"/>
    <w:rsid w:val="008E2DD6"/>
    <w:rsid w:val="0090330A"/>
    <w:rsid w:val="009036C1"/>
    <w:rsid w:val="00910E0E"/>
    <w:rsid w:val="00914DBA"/>
    <w:rsid w:val="00915D4F"/>
    <w:rsid w:val="009339B7"/>
    <w:rsid w:val="0093482E"/>
    <w:rsid w:val="00943A90"/>
    <w:rsid w:val="009451EC"/>
    <w:rsid w:val="009516D3"/>
    <w:rsid w:val="00965294"/>
    <w:rsid w:val="00967F09"/>
    <w:rsid w:val="009701AB"/>
    <w:rsid w:val="009821EC"/>
    <w:rsid w:val="009A1D12"/>
    <w:rsid w:val="009A2425"/>
    <w:rsid w:val="009A5981"/>
    <w:rsid w:val="009D1487"/>
    <w:rsid w:val="009D4835"/>
    <w:rsid w:val="009F1E93"/>
    <w:rsid w:val="009F486E"/>
    <w:rsid w:val="00A01E45"/>
    <w:rsid w:val="00A0439B"/>
    <w:rsid w:val="00A1283F"/>
    <w:rsid w:val="00A1284C"/>
    <w:rsid w:val="00A44689"/>
    <w:rsid w:val="00A45188"/>
    <w:rsid w:val="00A62510"/>
    <w:rsid w:val="00A64ECA"/>
    <w:rsid w:val="00A675D3"/>
    <w:rsid w:val="00A80E8A"/>
    <w:rsid w:val="00A95151"/>
    <w:rsid w:val="00A958E5"/>
    <w:rsid w:val="00A97983"/>
    <w:rsid w:val="00AA2578"/>
    <w:rsid w:val="00AA6DD1"/>
    <w:rsid w:val="00AA6F44"/>
    <w:rsid w:val="00AA7CCB"/>
    <w:rsid w:val="00AC0BB0"/>
    <w:rsid w:val="00AD56A9"/>
    <w:rsid w:val="00AE29ED"/>
    <w:rsid w:val="00B169B1"/>
    <w:rsid w:val="00B33401"/>
    <w:rsid w:val="00B42CC5"/>
    <w:rsid w:val="00B6435C"/>
    <w:rsid w:val="00B912A9"/>
    <w:rsid w:val="00B939EE"/>
    <w:rsid w:val="00BC0B63"/>
    <w:rsid w:val="00BC2370"/>
    <w:rsid w:val="00BC683A"/>
    <w:rsid w:val="00BC686B"/>
    <w:rsid w:val="00BF6FB4"/>
    <w:rsid w:val="00BF7056"/>
    <w:rsid w:val="00C130AD"/>
    <w:rsid w:val="00C25520"/>
    <w:rsid w:val="00C74A46"/>
    <w:rsid w:val="00CB39BD"/>
    <w:rsid w:val="00CB6E30"/>
    <w:rsid w:val="00CC2BCB"/>
    <w:rsid w:val="00CC7EFE"/>
    <w:rsid w:val="00CD0AE5"/>
    <w:rsid w:val="00CD0D47"/>
    <w:rsid w:val="00CF2E21"/>
    <w:rsid w:val="00D02E49"/>
    <w:rsid w:val="00D23726"/>
    <w:rsid w:val="00D56D44"/>
    <w:rsid w:val="00D700CF"/>
    <w:rsid w:val="00D9315E"/>
    <w:rsid w:val="00DA0E79"/>
    <w:rsid w:val="00DA752F"/>
    <w:rsid w:val="00DB37EB"/>
    <w:rsid w:val="00DC09FE"/>
    <w:rsid w:val="00DC5BB8"/>
    <w:rsid w:val="00DE762E"/>
    <w:rsid w:val="00DF5347"/>
    <w:rsid w:val="00E00856"/>
    <w:rsid w:val="00E215C4"/>
    <w:rsid w:val="00E30F4C"/>
    <w:rsid w:val="00E36DB2"/>
    <w:rsid w:val="00E425E6"/>
    <w:rsid w:val="00E5387E"/>
    <w:rsid w:val="00E67AB5"/>
    <w:rsid w:val="00E81E62"/>
    <w:rsid w:val="00EB2F19"/>
    <w:rsid w:val="00EC165F"/>
    <w:rsid w:val="00EC2FCD"/>
    <w:rsid w:val="00EC3852"/>
    <w:rsid w:val="00EE24CB"/>
    <w:rsid w:val="00EE7593"/>
    <w:rsid w:val="00EF3D58"/>
    <w:rsid w:val="00F04C4F"/>
    <w:rsid w:val="00F127C5"/>
    <w:rsid w:val="00F27A58"/>
    <w:rsid w:val="00F32593"/>
    <w:rsid w:val="00F51FD1"/>
    <w:rsid w:val="00F55F04"/>
    <w:rsid w:val="00F65B86"/>
    <w:rsid w:val="00FC43F2"/>
    <w:rsid w:val="00FE19F2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C816"/>
  <w15:docId w15:val="{FD48DA2F-9CAD-401E-91F8-59259A23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13B6"/>
    <w:rPr>
      <w:color w:val="00000A"/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D513B6"/>
    <w:pPr>
      <w:keepNext/>
      <w:jc w:val="center"/>
      <w:outlineLvl w:val="2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locked/>
    <w:rsid w:val="00D513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sid w:val="00D513B6"/>
    <w:rPr>
      <w:rFonts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sid w:val="00D513B6"/>
    <w:rPr>
      <w:rFonts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D513B6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qFormat/>
    <w:rsid w:val="00B47017"/>
    <w:rPr>
      <w:rFonts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B3F78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2B3F78"/>
    <w:rPr>
      <w:sz w:val="24"/>
      <w:szCs w:val="24"/>
    </w:rPr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  <w:sz w:val="22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  <w:sz w:val="22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  <w:sz w:val="22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D513B6"/>
    <w:pPr>
      <w:spacing w:before="120" w:line="480" w:lineRule="auto"/>
      <w:jc w:val="both"/>
    </w:pPr>
    <w:rPr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D513B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513B6"/>
    <w:pPr>
      <w:tabs>
        <w:tab w:val="center" w:pos="4819"/>
        <w:tab w:val="right" w:pos="9638"/>
      </w:tabs>
    </w:pPr>
  </w:style>
  <w:style w:type="paragraph" w:customStyle="1" w:styleId="NormalParagraphStyle">
    <w:name w:val="NormalParagraphStyle"/>
    <w:basedOn w:val="Normale"/>
    <w:qFormat/>
    <w:rsid w:val="00A21CA5"/>
    <w:pPr>
      <w:spacing w:line="288" w:lineRule="auto"/>
    </w:pPr>
    <w:rPr>
      <w:rFonts w:ascii="Arial" w:hAnsi="Arial" w:cs="Arial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B3F78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2B3F78"/>
    <w:pPr>
      <w:spacing w:after="120"/>
      <w:ind w:left="283"/>
    </w:pPr>
  </w:style>
  <w:style w:type="paragraph" w:styleId="NormaleWeb">
    <w:name w:val="Normal (Web)"/>
    <w:basedOn w:val="Normale"/>
    <w:uiPriority w:val="99"/>
    <w:qFormat/>
    <w:rsid w:val="002B3F78"/>
    <w:pPr>
      <w:spacing w:beforeAutospacing="1" w:afterAutospacing="1"/>
    </w:pPr>
  </w:style>
  <w:style w:type="paragraph" w:styleId="Paragrafoelenco">
    <w:name w:val="List Paragraph"/>
    <w:basedOn w:val="Normale"/>
    <w:uiPriority w:val="34"/>
    <w:qFormat/>
    <w:rsid w:val="002B3F78"/>
    <w:pPr>
      <w:ind w:left="720"/>
      <w:contextualSpacing/>
    </w:pPr>
  </w:style>
  <w:style w:type="table" w:styleId="Grigliatabella">
    <w:name w:val="Table Grid"/>
    <w:basedOn w:val="Tabellanormale"/>
    <w:uiPriority w:val="99"/>
    <w:rsid w:val="003A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25284FC-43E9-41F8-A8C8-7D385C418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3BBED-B2E1-47E6-972D-62562216B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80A2A8F-4245-45CA-BB5B-E78E63C6657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C902127-8A0E-4CFC-B1E7-DB6126F0DE0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02 - Ordinanza modello A</vt:lpstr>
    </vt:vector>
  </TitlesOfParts>
  <Company>Giunta Regionale</Company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02 - Ordinanza modello A</dc:title>
  <dc:creator>maria-pastrello</dc:creator>
  <cp:lastModifiedBy>Diego Favaro</cp:lastModifiedBy>
  <cp:revision>2</cp:revision>
  <cp:lastPrinted>2020-04-13T11:33:00Z</cp:lastPrinted>
  <dcterms:created xsi:type="dcterms:W3CDTF">2020-04-14T05:51:00Z</dcterms:created>
  <dcterms:modified xsi:type="dcterms:W3CDTF">2020-04-14T05:51:00Z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Giunta Regionale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rder">
    <vt:lpwstr>9500.00000000000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